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7" w:rsidRDefault="00414B07" w:rsidP="00414B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ПРОКУРАТУРА РАЗЪЯСНЯЕТ</w:t>
      </w:r>
    </w:p>
    <w:p w:rsidR="00414B07" w:rsidRDefault="00414B07" w:rsidP="00414B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>«Требования к письменному обращению гражданина»</w:t>
      </w:r>
    </w:p>
    <w:p w:rsidR="00414B07" w:rsidRDefault="00414B07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B7B" w:rsidRDefault="001F0B7B" w:rsidP="00414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Требования к письменному обращению гражданина регламентированы ст. 7 Федерального закона «О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обращений граждан Российской Федерации».</w:t>
      </w:r>
    </w:p>
    <w:p w:rsidR="001F0B7B" w:rsidRDefault="001F0B7B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названной статьей в обращении в обязательном порядке должны быть указаны:</w:t>
      </w:r>
    </w:p>
    <w:p w:rsidR="001F0B7B" w:rsidRDefault="001F0B7B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наименование государственного органа, в которое направляется письменное обращение, либо фамилия, имя, отчество  должностного лица, или наименование его должности;</w:t>
      </w:r>
    </w:p>
    <w:p w:rsidR="001F0B7B" w:rsidRDefault="001F0B7B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 фамилия, имя, отчество (при наличии) заявителя;</w:t>
      </w:r>
    </w:p>
    <w:p w:rsidR="001F0B7B" w:rsidRDefault="001F0B7B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 почтовый адрес, по которому должен быть отправлен ответ;</w:t>
      </w:r>
    </w:p>
    <w:p w:rsidR="001F0B7B" w:rsidRDefault="001F0B7B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 суть обращения;</w:t>
      </w:r>
    </w:p>
    <w:p w:rsidR="001F0B7B" w:rsidRDefault="001F0B7B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 личная подпись;</w:t>
      </w:r>
    </w:p>
    <w:p w:rsidR="00F96313" w:rsidRDefault="001F0B7B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 дата.</w:t>
      </w:r>
    </w:p>
    <w:p w:rsidR="00F96313" w:rsidRDefault="00F96313" w:rsidP="001F0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7D3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D7D3F">
        <w:rPr>
          <w:rFonts w:ascii="Times New Roman" w:hAnsi="Times New Roman"/>
          <w:sz w:val="28"/>
          <w:szCs w:val="28"/>
        </w:rPr>
        <w:t>случае</w:t>
      </w:r>
      <w:proofErr w:type="gramEnd"/>
      <w:r w:rsidR="00AD7D3F">
        <w:rPr>
          <w:rFonts w:ascii="Times New Roman" w:hAnsi="Times New Roman"/>
          <w:sz w:val="28"/>
          <w:szCs w:val="28"/>
        </w:rPr>
        <w:t xml:space="preserve"> отсутствия одного из вышеперечисленных требований, обращение гражданина может быть оставлено без рассмотрения.</w:t>
      </w:r>
    </w:p>
    <w:p w:rsidR="00F96313" w:rsidRDefault="001F0B7B" w:rsidP="00F96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к обращению могут быть приложены относящиеся к делу документы и материалы или их копии.</w:t>
      </w:r>
    </w:p>
    <w:p w:rsidR="001F0B7B" w:rsidRDefault="001F0B7B" w:rsidP="00F96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обращениям, направляемым в  форме электронного документа предъявляются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те же требования. Необходимые документы и материалы могут быть также приложены в электронной форме.  Если ответ  должен быть направлен  в форме электронного документа,  в обращении следует указать адрес электронной почты заявителя.</w:t>
      </w:r>
    </w:p>
    <w:p w:rsidR="00A9374E" w:rsidRDefault="00414B07"/>
    <w:sectPr w:rsidR="00A9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2"/>
    <w:rsid w:val="00063532"/>
    <w:rsid w:val="001F0B7B"/>
    <w:rsid w:val="002241D0"/>
    <w:rsid w:val="003B55AE"/>
    <w:rsid w:val="00414B07"/>
    <w:rsid w:val="00490707"/>
    <w:rsid w:val="006B5CAB"/>
    <w:rsid w:val="00893F63"/>
    <w:rsid w:val="00AD7D3F"/>
    <w:rsid w:val="00EC3D5C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3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6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3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6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Шелудяева Людмила М.</dc:creator>
  <cp:lastModifiedBy>Гончаров Иван В.</cp:lastModifiedBy>
  <cp:revision>3</cp:revision>
  <cp:lastPrinted>2017-12-18T17:38:00Z</cp:lastPrinted>
  <dcterms:created xsi:type="dcterms:W3CDTF">2017-12-14T13:39:00Z</dcterms:created>
  <dcterms:modified xsi:type="dcterms:W3CDTF">2017-12-18T17:38:00Z</dcterms:modified>
</cp:coreProperties>
</file>