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442E5" w14:textId="77777777" w:rsidR="0050081A" w:rsidRPr="00283A60" w:rsidRDefault="001D3C09" w:rsidP="001D3C09">
      <w:pPr>
        <w:pStyle w:val="afb"/>
        <w:pageBreakBefore/>
        <w:widowControl w:val="0"/>
      </w:pPr>
      <w:bookmarkStart w:id="0" w:name="_Toc418680633"/>
      <w:commentRangeStart w:id="1"/>
      <w:r>
        <w:t>УДК</w:t>
      </w:r>
      <w:commentRangeEnd w:id="1"/>
      <w:r w:rsidR="00B40C20">
        <w:rPr>
          <w:rStyle w:val="afd"/>
        </w:rPr>
        <w:commentReference w:id="1"/>
      </w:r>
      <w:r>
        <w:t xml:space="preserve"> 378.1</w:t>
      </w:r>
    </w:p>
    <w:p w14:paraId="0FC700EB" w14:textId="77777777" w:rsidR="0050081A" w:rsidRPr="00283A60" w:rsidRDefault="00283A60" w:rsidP="00283A60">
      <w:pPr>
        <w:pStyle w:val="a2"/>
      </w:pPr>
      <w:r w:rsidRPr="00283A60">
        <w:t>И.В. Иванов</w:t>
      </w:r>
      <w:r w:rsidR="00436065">
        <w:t>, инженер</w:t>
      </w:r>
    </w:p>
    <w:p w14:paraId="607AF3EA" w14:textId="77777777" w:rsidR="0050081A" w:rsidRPr="00436065" w:rsidRDefault="0050081A" w:rsidP="00436065">
      <w:pPr>
        <w:pStyle w:val="a2"/>
        <w:rPr>
          <w:lang w:val="en-US"/>
        </w:rPr>
      </w:pPr>
      <w:r w:rsidRPr="00436065">
        <w:rPr>
          <w:lang w:val="en-US"/>
        </w:rPr>
        <w:t>I.V. Ivanov</w:t>
      </w:r>
      <w:r w:rsidR="00436065" w:rsidRPr="001F043C">
        <w:rPr>
          <w:lang w:val="en-US"/>
        </w:rPr>
        <w:t xml:space="preserve">, </w:t>
      </w:r>
      <w:r w:rsidR="00436065">
        <w:rPr>
          <w:lang w:val="en-US"/>
        </w:rPr>
        <w:t>engineer</w:t>
      </w:r>
    </w:p>
    <w:p w14:paraId="67EC3FDB" w14:textId="77777777" w:rsidR="00436065" w:rsidRPr="00B40C20" w:rsidRDefault="00436065" w:rsidP="00436065">
      <w:pPr>
        <w:pStyle w:val="af5"/>
      </w:pPr>
      <w:r w:rsidRPr="00436065">
        <w:rPr>
          <w:lang w:val="ru-RU"/>
        </w:rPr>
        <w:t>А</w:t>
      </w:r>
      <w:r w:rsidRPr="00B40C20">
        <w:t>.</w:t>
      </w:r>
      <w:r w:rsidRPr="00436065">
        <w:rPr>
          <w:lang w:val="ru-RU"/>
        </w:rPr>
        <w:t>А</w:t>
      </w:r>
      <w:r w:rsidRPr="00B40C20">
        <w:t xml:space="preserve">. </w:t>
      </w:r>
      <w:r w:rsidRPr="00436065">
        <w:rPr>
          <w:lang w:val="ru-RU"/>
        </w:rPr>
        <w:t>Петров</w:t>
      </w:r>
      <w:r w:rsidRPr="00B40C20">
        <w:t xml:space="preserve">, </w:t>
      </w:r>
      <w:r w:rsidR="009364BF">
        <w:rPr>
          <w:lang w:val="ru-RU"/>
        </w:rPr>
        <w:t>главный</w:t>
      </w:r>
      <w:r w:rsidR="009364BF" w:rsidRPr="00B40C20">
        <w:t xml:space="preserve"> </w:t>
      </w:r>
      <w:r w:rsidR="009364BF">
        <w:rPr>
          <w:lang w:val="ru-RU"/>
        </w:rPr>
        <w:t>специалист</w:t>
      </w:r>
    </w:p>
    <w:p w14:paraId="6D5AAB51" w14:textId="77777777" w:rsidR="00436065" w:rsidRDefault="00436065" w:rsidP="00436065">
      <w:pPr>
        <w:pStyle w:val="af5"/>
      </w:pPr>
      <w:r>
        <w:t>A</w:t>
      </w:r>
      <w:r w:rsidRPr="00436065">
        <w:t>.</w:t>
      </w:r>
      <w:r>
        <w:t>A</w:t>
      </w:r>
      <w:r w:rsidRPr="00436065">
        <w:t>.</w:t>
      </w:r>
      <w:r>
        <w:t xml:space="preserve"> </w:t>
      </w:r>
      <w:proofErr w:type="spellStart"/>
      <w:r>
        <w:t>Petrov</w:t>
      </w:r>
      <w:proofErr w:type="spellEnd"/>
      <w:r w:rsidRPr="00436065">
        <w:t xml:space="preserve">, </w:t>
      </w:r>
      <w:r w:rsidR="009364BF" w:rsidRPr="00D82338">
        <w:t>Chief Structural Specialist</w:t>
      </w:r>
    </w:p>
    <w:p w14:paraId="4A6B3ECE" w14:textId="77777777" w:rsidR="00436065" w:rsidRDefault="00436065" w:rsidP="00436065">
      <w:pPr>
        <w:pStyle w:val="af5"/>
        <w:rPr>
          <w:lang w:val="ru-RU"/>
        </w:rPr>
      </w:pPr>
      <w:r>
        <w:rPr>
          <w:lang w:val="ru-RU"/>
        </w:rPr>
        <w:t>Б.Б. Сидоров, начальник отдела</w:t>
      </w:r>
      <w:r w:rsidR="009364BF">
        <w:rPr>
          <w:lang w:val="ru-RU"/>
        </w:rPr>
        <w:t>, д.т.н., профессор</w:t>
      </w:r>
    </w:p>
    <w:p w14:paraId="0F5552C2" w14:textId="77777777" w:rsidR="00436065" w:rsidRPr="00B40C20" w:rsidRDefault="00436065" w:rsidP="00436065">
      <w:pPr>
        <w:pStyle w:val="af5"/>
        <w:rPr>
          <w:lang w:val="ru-RU"/>
        </w:rPr>
      </w:pPr>
      <w:r>
        <w:t>B</w:t>
      </w:r>
      <w:r w:rsidRPr="009364BF">
        <w:t>.</w:t>
      </w:r>
      <w:r>
        <w:t>B</w:t>
      </w:r>
      <w:r w:rsidRPr="009364BF">
        <w:t xml:space="preserve">. </w:t>
      </w:r>
      <w:proofErr w:type="spellStart"/>
      <w:r>
        <w:t>Sidorov</w:t>
      </w:r>
      <w:proofErr w:type="spellEnd"/>
      <w:r w:rsidRPr="009364BF">
        <w:t xml:space="preserve">, </w:t>
      </w:r>
      <w:r w:rsidR="009364BF" w:rsidRPr="009364BF">
        <w:t>Head of Division Dr. Sc. Eng. Associate</w:t>
      </w:r>
      <w:r w:rsidR="009364BF" w:rsidRPr="00B40C20">
        <w:rPr>
          <w:lang w:val="ru-RU"/>
        </w:rPr>
        <w:t xml:space="preserve"> </w:t>
      </w:r>
      <w:r w:rsidR="009364BF" w:rsidRPr="009364BF">
        <w:t>Professor</w:t>
      </w:r>
    </w:p>
    <w:p w14:paraId="5754A1DC" w14:textId="77777777" w:rsidR="009364BF" w:rsidRPr="00436065" w:rsidRDefault="009364BF" w:rsidP="009364BF">
      <w:pPr>
        <w:pStyle w:val="a8"/>
      </w:pPr>
    </w:p>
    <w:p w14:paraId="64D25667" w14:textId="77777777" w:rsidR="009364BF" w:rsidRDefault="00436065" w:rsidP="00436065">
      <w:pPr>
        <w:pStyle w:val="a8"/>
      </w:pPr>
      <w:r w:rsidRPr="00AC6EF3">
        <w:t xml:space="preserve">ФГАОУ </w:t>
      </w:r>
      <w:r>
        <w:t>ВПО «Российский государственный</w:t>
      </w:r>
      <w:r>
        <w:br/>
      </w:r>
      <w:r w:rsidRPr="00AC6EF3">
        <w:t>профессионально-педагогический университет»</w:t>
      </w:r>
    </w:p>
    <w:p w14:paraId="74499351" w14:textId="77777777" w:rsidR="00436065" w:rsidRDefault="00436065" w:rsidP="00436065">
      <w:pPr>
        <w:pStyle w:val="a8"/>
        <w:rPr>
          <w:lang w:val="en-US"/>
        </w:rPr>
      </w:pPr>
      <w:r w:rsidRPr="00AC6EF3">
        <w:rPr>
          <w:lang w:val="en-US"/>
        </w:rPr>
        <w:t>Russian</w:t>
      </w:r>
      <w:r w:rsidRPr="001F043C">
        <w:rPr>
          <w:lang w:val="en-US"/>
        </w:rPr>
        <w:t xml:space="preserve"> </w:t>
      </w:r>
      <w:r w:rsidRPr="00AC6EF3">
        <w:rPr>
          <w:lang w:val="en-US"/>
        </w:rPr>
        <w:t>State</w:t>
      </w:r>
      <w:r w:rsidRPr="001F043C">
        <w:rPr>
          <w:lang w:val="en-US"/>
        </w:rPr>
        <w:t xml:space="preserve"> </w:t>
      </w:r>
      <w:r w:rsidRPr="00AC6EF3">
        <w:rPr>
          <w:lang w:val="en-US"/>
        </w:rPr>
        <w:t>Vocational</w:t>
      </w:r>
      <w:r w:rsidRPr="001F043C">
        <w:rPr>
          <w:lang w:val="en-US"/>
        </w:rPr>
        <w:t xml:space="preserve"> </w:t>
      </w:r>
      <w:r w:rsidRPr="00AC6EF3">
        <w:rPr>
          <w:lang w:val="en-US"/>
        </w:rPr>
        <w:t>Pedagogical</w:t>
      </w:r>
      <w:r w:rsidRPr="001F043C">
        <w:rPr>
          <w:lang w:val="en-US"/>
        </w:rPr>
        <w:t xml:space="preserve"> </w:t>
      </w:r>
      <w:r w:rsidRPr="00AC6EF3">
        <w:rPr>
          <w:lang w:val="en-US"/>
        </w:rPr>
        <w:t>University</w:t>
      </w:r>
    </w:p>
    <w:p w14:paraId="45A58BD4" w14:textId="77777777" w:rsidR="0050081A" w:rsidRPr="009364BF" w:rsidRDefault="001D3C09" w:rsidP="00283A60">
      <w:pPr>
        <w:pStyle w:val="afa"/>
        <w:rPr>
          <w:lang w:val="en-US"/>
        </w:rPr>
      </w:pPr>
      <w:r>
        <w:t>НАЗВАНИЕ</w:t>
      </w:r>
      <w:r w:rsidRPr="009364BF">
        <w:rPr>
          <w:lang w:val="en-US"/>
        </w:rPr>
        <w:t xml:space="preserve"> </w:t>
      </w:r>
      <w:r>
        <w:t>ДОКЛАДА</w:t>
      </w:r>
      <w:r w:rsidRPr="009364BF">
        <w:rPr>
          <w:lang w:val="en-US"/>
        </w:rPr>
        <w:t xml:space="preserve"> </w:t>
      </w:r>
      <w:r>
        <w:t>НА</w:t>
      </w:r>
      <w:r w:rsidRPr="009364BF">
        <w:rPr>
          <w:lang w:val="en-US"/>
        </w:rPr>
        <w:t xml:space="preserve"> </w:t>
      </w:r>
      <w:r>
        <w:t>РУССКОМ</w:t>
      </w:r>
      <w:r w:rsidRPr="009364BF">
        <w:rPr>
          <w:lang w:val="en-US"/>
        </w:rPr>
        <w:t xml:space="preserve"> </w:t>
      </w:r>
      <w:r>
        <w:t>ЯЗЫКЕ</w:t>
      </w:r>
    </w:p>
    <w:p w14:paraId="7AF2122A" w14:textId="77777777" w:rsidR="0050081A" w:rsidRPr="001D3C09" w:rsidRDefault="0050081A" w:rsidP="001D3C09">
      <w:pPr>
        <w:pStyle w:val="afc"/>
      </w:pPr>
      <w:r w:rsidRPr="001D3C09">
        <w:t xml:space="preserve">Название </w:t>
      </w:r>
      <w:r w:rsidR="001D3C09" w:rsidRPr="001D3C09">
        <w:t xml:space="preserve">ДОКЛАДА </w:t>
      </w:r>
      <w:r w:rsidRPr="001D3C09">
        <w:t>на английском языке</w:t>
      </w:r>
    </w:p>
    <w:p w14:paraId="33AFC068" w14:textId="77777777" w:rsidR="00436065" w:rsidRDefault="0050081A" w:rsidP="00436065">
      <w:pPr>
        <w:pStyle w:val="2"/>
      </w:pPr>
      <w:r w:rsidRPr="00AC6EF3">
        <w:t>Аннотация</w:t>
      </w:r>
    </w:p>
    <w:p w14:paraId="78752607" w14:textId="77777777" w:rsidR="0050081A" w:rsidRPr="00AC6EF3" w:rsidRDefault="0050081A" w:rsidP="0050081A">
      <w:r w:rsidRPr="00AC6EF3">
        <w:rPr>
          <w:i/>
          <w:iCs/>
        </w:rPr>
        <w:t>Русский язык (</w:t>
      </w:r>
      <w:r w:rsidR="00436065">
        <w:rPr>
          <w:i/>
          <w:iCs/>
        </w:rPr>
        <w:t>стиль -</w:t>
      </w:r>
      <w:r w:rsidRPr="00AC6EF3">
        <w:rPr>
          <w:i/>
          <w:iCs/>
        </w:rPr>
        <w:t xml:space="preserve"> курсив, не более 5 строк).</w:t>
      </w:r>
    </w:p>
    <w:p w14:paraId="4140C8FD" w14:textId="77777777" w:rsidR="001D3C09" w:rsidRPr="001D3C09" w:rsidRDefault="001D3C09" w:rsidP="00436065">
      <w:pPr>
        <w:pStyle w:val="a3"/>
      </w:pPr>
    </w:p>
    <w:p w14:paraId="6D6B61DB" w14:textId="77777777" w:rsidR="0050081A" w:rsidRPr="00AC6EF3" w:rsidRDefault="0050081A" w:rsidP="0050081A">
      <w:pPr>
        <w:rPr>
          <w:i/>
          <w:iCs/>
        </w:rPr>
      </w:pPr>
      <w:r w:rsidRPr="00AC6EF3">
        <w:rPr>
          <w:i/>
          <w:iCs/>
        </w:rPr>
        <w:t xml:space="preserve">Английский </w:t>
      </w:r>
      <w:r w:rsidR="00436065">
        <w:rPr>
          <w:i/>
          <w:iCs/>
        </w:rPr>
        <w:t>язык (то же)</w:t>
      </w:r>
    </w:p>
    <w:p w14:paraId="4B96077E" w14:textId="77777777" w:rsidR="00436065" w:rsidRPr="00436065" w:rsidRDefault="0050081A" w:rsidP="00436065">
      <w:pPr>
        <w:pStyle w:val="2"/>
      </w:pPr>
      <w:r w:rsidRPr="00AC6EF3">
        <w:t>Ключевые слова</w:t>
      </w:r>
      <w:r w:rsidR="00436065" w:rsidRPr="008F3D28">
        <w:t>:</w:t>
      </w:r>
      <w:bookmarkStart w:id="2" w:name="_GoBack"/>
      <w:bookmarkEnd w:id="2"/>
    </w:p>
    <w:p w14:paraId="55AA4D35" w14:textId="77777777" w:rsidR="0050081A" w:rsidRPr="00AC6EF3" w:rsidRDefault="0050081A" w:rsidP="0050081A">
      <w:r w:rsidRPr="00AC6EF3">
        <w:rPr>
          <w:i/>
          <w:iCs/>
        </w:rPr>
        <w:t>Русский язык (</w:t>
      </w:r>
      <w:r w:rsidR="00436065">
        <w:rPr>
          <w:i/>
          <w:iCs/>
        </w:rPr>
        <w:t>стиль -</w:t>
      </w:r>
      <w:r w:rsidR="00436065" w:rsidRPr="00AC6EF3">
        <w:rPr>
          <w:i/>
          <w:iCs/>
        </w:rPr>
        <w:t xml:space="preserve"> курсив</w:t>
      </w:r>
      <w:r w:rsidRPr="00AC6EF3">
        <w:rPr>
          <w:i/>
          <w:iCs/>
        </w:rPr>
        <w:t>, не более 6 слов)</w:t>
      </w:r>
      <w:r w:rsidR="008F3D28">
        <w:t>.</w:t>
      </w:r>
    </w:p>
    <w:p w14:paraId="0160BB55" w14:textId="77777777" w:rsidR="001D3C09" w:rsidRPr="001D3C09" w:rsidRDefault="001D3C09" w:rsidP="00436065">
      <w:pPr>
        <w:pStyle w:val="a3"/>
      </w:pPr>
    </w:p>
    <w:p w14:paraId="76FF4D85" w14:textId="77777777" w:rsidR="0050081A" w:rsidRDefault="00436065" w:rsidP="001D3C09">
      <w:pPr>
        <w:rPr>
          <w:i/>
          <w:iCs/>
        </w:rPr>
      </w:pPr>
      <w:r>
        <w:rPr>
          <w:i/>
          <w:iCs/>
        </w:rPr>
        <w:t>Английский язык (то же)</w:t>
      </w:r>
    </w:p>
    <w:p w14:paraId="3B4DD683" w14:textId="77777777" w:rsidR="001D3C09" w:rsidRPr="001D3C09" w:rsidRDefault="001D3C09" w:rsidP="00436065">
      <w:pPr>
        <w:pStyle w:val="a3"/>
      </w:pPr>
    </w:p>
    <w:bookmarkEnd w:id="0"/>
    <w:p w14:paraId="342B33E3" w14:textId="77777777" w:rsidR="007C4A2E" w:rsidRDefault="007C4A2E" w:rsidP="007C4A2E">
      <w:pPr>
        <w:pStyle w:val="a3"/>
      </w:pPr>
      <w:r w:rsidRPr="00206C8D">
        <w:lastRenderedPageBreak/>
        <w:t>В настоящее время существует классификация методов диагностирования теплообменного оборудования, предложенная</w:t>
      </w:r>
      <w:r>
        <w:t xml:space="preserve"> в </w:t>
      </w:r>
      <w:r w:rsidRPr="00206C8D">
        <w:t>[1], представленная на рисунке 1. Классификация включает три основных направления (инструментальные методы, параметрические методы и расчетно-эмпирические методы), которые,</w:t>
      </w:r>
      <w:r>
        <w:t xml:space="preserve"> в </w:t>
      </w:r>
      <w:r w:rsidRPr="00206C8D">
        <w:t>свою очередь, разбиты на составляющие методы диагностирования.</w:t>
      </w:r>
    </w:p>
    <w:p w14:paraId="78724C33" w14:textId="77777777" w:rsidR="007C4A2E" w:rsidRPr="006838B2" w:rsidRDefault="007C4A2E" w:rsidP="006838B2">
      <w:pPr>
        <w:pStyle w:val="af3"/>
      </w:pPr>
      <w:r w:rsidRPr="00206C8D">
        <w:rPr>
          <w:lang w:val="ru-RU" w:eastAsia="ru-RU"/>
        </w:rPr>
        <w:drawing>
          <wp:inline distT="0" distB="0" distL="0" distR="0" wp14:anchorId="07E0E533" wp14:editId="59C58D1F">
            <wp:extent cx="4642470" cy="3159457"/>
            <wp:effectExtent l="0" t="0" r="6350" b="3175"/>
            <wp:docPr id="23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22" t="15639" r="7874" b="6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053" cy="317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23E55" w14:textId="77777777" w:rsidR="007C4A2E" w:rsidRPr="00206C8D" w:rsidRDefault="007C4A2E" w:rsidP="000A0785">
      <w:pPr>
        <w:pStyle w:val="aa"/>
      </w:pPr>
      <w:r w:rsidRPr="000A0785">
        <w:rPr>
          <w:i/>
          <w:iCs/>
        </w:rPr>
        <w:t>Рисунок 1.</w:t>
      </w:r>
      <w:r w:rsidRPr="00206C8D">
        <w:t xml:space="preserve"> Методы диагностирования</w:t>
      </w:r>
    </w:p>
    <w:p w14:paraId="297E1BD2" w14:textId="77777777" w:rsidR="007C4A2E" w:rsidRPr="00206C8D" w:rsidRDefault="007C4A2E" w:rsidP="007C4A2E">
      <w:pPr>
        <w:pStyle w:val="a3"/>
      </w:pPr>
      <w:r w:rsidRPr="00206C8D">
        <w:t>Рассмотрим приведенные</w:t>
      </w:r>
      <w:r>
        <w:t xml:space="preserve"> в </w:t>
      </w:r>
      <w:r w:rsidRPr="00206C8D">
        <w:t>классификации методы</w:t>
      </w:r>
      <w:r>
        <w:t xml:space="preserve"> в </w:t>
      </w:r>
      <w:r w:rsidRPr="00206C8D">
        <w:t>перспективе их использования для оперативной диагностики состояния теплообменников третьего-четвертого контуров транспортных ЯЭУ. Инструментальные методы подразумевают использование инструментального или приборного обеспечения, позволяющего определять наличие, толщин</w:t>
      </w:r>
      <w:r>
        <w:t xml:space="preserve">у </w:t>
      </w:r>
      <w:r w:rsidRPr="00206C8D">
        <w:t>и теплопроводность отложений,</w:t>
      </w:r>
      <w:r>
        <w:t xml:space="preserve"> к </w:t>
      </w:r>
      <w:r w:rsidRPr="00206C8D">
        <w:t>данным методам условно можно отнести и визуальный контроль (не отмеченный</w:t>
      </w:r>
      <w:r>
        <w:t xml:space="preserve"> в </w:t>
      </w:r>
      <w:r w:rsidRPr="00206C8D">
        <w:t>приведенной классификации, хотя простейший и широко применяемый метод наблюдения</w:t>
      </w:r>
      <w:r>
        <w:t xml:space="preserve"> «</w:t>
      </w:r>
      <w:r w:rsidRPr="00206C8D">
        <w:t>невооруженным глазом</w:t>
      </w:r>
      <w:r>
        <w:t xml:space="preserve">» </w:t>
      </w:r>
      <w:r w:rsidRPr="00206C8D">
        <w:t>заслуживает выделения</w:t>
      </w:r>
      <w:r>
        <w:t xml:space="preserve"> в </w:t>
      </w:r>
      <w:r w:rsidRPr="00206C8D">
        <w:t xml:space="preserve">отдельное направление). </w:t>
      </w:r>
      <w:r>
        <w:t xml:space="preserve">К </w:t>
      </w:r>
      <w:r w:rsidRPr="00206C8D">
        <w:t xml:space="preserve">примеру, визуальный осмотр при помощи промышленного </w:t>
      </w:r>
      <w:proofErr w:type="spellStart"/>
      <w:r w:rsidRPr="00206C8D">
        <w:t>видеоэндоскопа</w:t>
      </w:r>
      <w:proofErr w:type="spellEnd"/>
      <w:r w:rsidRPr="00206C8D">
        <w:t xml:space="preserve"> марки</w:t>
      </w:r>
      <w:r>
        <w:t xml:space="preserve"> «</w:t>
      </w:r>
      <w:proofErr w:type="spellStart"/>
      <w:r w:rsidRPr="00206C8D">
        <w:t>Olympus</w:t>
      </w:r>
      <w:proofErr w:type="spellEnd"/>
      <w:r w:rsidRPr="00206C8D">
        <w:t xml:space="preserve"> </w:t>
      </w:r>
      <w:proofErr w:type="spellStart"/>
      <w:r w:rsidRPr="00206C8D">
        <w:t>Iplex</w:t>
      </w:r>
      <w:proofErr w:type="spellEnd"/>
      <w:r w:rsidRPr="00206C8D">
        <w:t xml:space="preserve"> FX</w:t>
      </w:r>
      <w:r>
        <w:t xml:space="preserve">» </w:t>
      </w:r>
      <w:r w:rsidRPr="00206C8D">
        <w:t>[2,3] был одним из примененных методов контроля состояния рабочей поверхности теплообменников одного из объектов.</w:t>
      </w:r>
    </w:p>
    <w:p w14:paraId="65FE1211" w14:textId="77777777" w:rsidR="007C4A2E" w:rsidRPr="008F3D28" w:rsidRDefault="007C4A2E" w:rsidP="008F3D28">
      <w:pPr>
        <w:pStyle w:val="af3"/>
      </w:pPr>
      <w:r w:rsidRPr="00206C8D">
        <w:rPr>
          <w:lang w:val="ru-RU" w:eastAsia="ru-RU"/>
        </w:rPr>
        <w:lastRenderedPageBreak/>
        <w:drawing>
          <wp:inline distT="0" distB="0" distL="0" distR="0" wp14:anchorId="0AC3D5ED" wp14:editId="15F29BA6">
            <wp:extent cx="3173104" cy="2386750"/>
            <wp:effectExtent l="0" t="0" r="8255" b="0"/>
            <wp:docPr id="2379" name="Рисунок 2379" descr="ABCD0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9" descr="ABCD02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727" cy="239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7FAA7" w14:textId="77777777" w:rsidR="007C4A2E" w:rsidRPr="00206C8D" w:rsidRDefault="007C4A2E" w:rsidP="00ED12C3">
      <w:pPr>
        <w:pStyle w:val="aa"/>
      </w:pPr>
      <w:r w:rsidRPr="009F0852">
        <w:rPr>
          <w:i/>
        </w:rPr>
        <w:t>Рисунок 2.</w:t>
      </w:r>
      <w:r w:rsidR="009F0852">
        <w:t xml:space="preserve"> </w:t>
      </w:r>
      <w:r w:rsidRPr="00206C8D">
        <w:t>Фотография трубы 14х1,5</w:t>
      </w:r>
    </w:p>
    <w:p w14:paraId="5027C8C3" w14:textId="77777777" w:rsidR="007C4A2E" w:rsidRPr="00206C8D" w:rsidRDefault="007C4A2E" w:rsidP="009F0852">
      <w:pPr>
        <w:pStyle w:val="a3"/>
      </w:pPr>
      <w:r w:rsidRPr="00206C8D">
        <w:t>Следует отметить, что принятые нами критерии присвоения баллов для рассматриваемых материалов являются условными, рассматриваются</w:t>
      </w:r>
      <w:r>
        <w:t xml:space="preserve"> в </w:t>
      </w:r>
      <w:r w:rsidRPr="00206C8D">
        <w:t>перспективе применения на конкретных действующих объектах, не претендуют на универсальное применение вне данной работы и не ставят под сомнение эффективность известных методов диагностирования. Оценка свойств каждого из рассматриваемых направлений диагностирования производилась следующим образом.</w:t>
      </w:r>
    </w:p>
    <w:p w14:paraId="214DB07E" w14:textId="77777777" w:rsidR="007C4A2E" w:rsidRPr="00206C8D" w:rsidRDefault="007C4A2E" w:rsidP="007C4A2E">
      <w:pPr>
        <w:pStyle w:val="2"/>
      </w:pPr>
      <w:r w:rsidRPr="00206C8D">
        <w:t>Необходимость обработки массивов статистических данных</w:t>
      </w:r>
    </w:p>
    <w:p w14:paraId="3C788879" w14:textId="77777777" w:rsidR="007C4A2E" w:rsidRDefault="007C4A2E" w:rsidP="007C4A2E">
      <w:pPr>
        <w:pStyle w:val="a3"/>
      </w:pPr>
      <w:r w:rsidRPr="00206C8D">
        <w:t>В данном случае оценена</w:t>
      </w:r>
      <w:r>
        <w:t xml:space="preserve"> «</w:t>
      </w:r>
      <w:r w:rsidRPr="00206C8D">
        <w:t>громоздкость</w:t>
      </w:r>
      <w:r>
        <w:t xml:space="preserve">» </w:t>
      </w:r>
      <w:r w:rsidRPr="00206C8D">
        <w:t>метода, связанная</w:t>
      </w:r>
      <w:r>
        <w:t xml:space="preserve"> с </w:t>
      </w:r>
      <w:r w:rsidRPr="00206C8D">
        <w:t>необходимостью сбора и обработки массивов статистических данных, таких ка</w:t>
      </w:r>
      <w:r>
        <w:t xml:space="preserve">к </w:t>
      </w:r>
      <w:r w:rsidRPr="00206C8D">
        <w:t>данные модели эксплуатации (количество режимов, общая наработка, данные по географическом</w:t>
      </w:r>
      <w:r>
        <w:t xml:space="preserve">у </w:t>
      </w:r>
      <w:r w:rsidRPr="00206C8D">
        <w:t>мест</w:t>
      </w:r>
      <w:r>
        <w:t xml:space="preserve">у </w:t>
      </w:r>
      <w:r w:rsidRPr="00206C8D">
        <w:t>источника охлаждающей воды, глубины забора охлаждающей воды и т.д.). Таким образом, оценка</w:t>
      </w:r>
      <w:r>
        <w:t xml:space="preserve"> в </w:t>
      </w:r>
      <w:r w:rsidRPr="00206C8D">
        <w:t>1 балл присвоена расчетно-эмпирическим методам, оценка</w:t>
      </w:r>
      <w:r>
        <w:t xml:space="preserve"> в </w:t>
      </w:r>
      <w:r w:rsidRPr="00206C8D">
        <w:t>5 баллов</w:t>
      </w:r>
      <w:r>
        <w:t xml:space="preserve"> – </w:t>
      </w:r>
      <w:r w:rsidRPr="00206C8D">
        <w:t>инструментальным и параметрическим.</w:t>
      </w:r>
    </w:p>
    <w:p w14:paraId="7718545C" w14:textId="77777777" w:rsidR="007C4A2E" w:rsidRPr="00206C8D" w:rsidRDefault="007C4A2E" w:rsidP="007C4A2E">
      <w:pPr>
        <w:pStyle w:val="af7"/>
      </w:pPr>
      <w:r w:rsidRPr="00206C8D">
        <w:tab/>
      </w:r>
      <w:r w:rsidRPr="007C4A2E">
        <w:rPr>
          <w:position w:val="-8"/>
        </w:rPr>
        <w:object w:dxaOrig="4520" w:dyaOrig="380" w14:anchorId="1749EB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2pt;height:18.4pt" o:ole="">
            <v:imagedata r:id="rId12" o:title=""/>
            <o:lock v:ext="edit" aspectratio="f"/>
          </v:shape>
          <o:OLEObject Type="Embed" ProgID="Equation.3" ShapeID="_x0000_i1025" DrawAspect="Content" ObjectID="_1642916137" r:id="rId13"/>
        </w:object>
      </w:r>
      <w:r w:rsidRPr="00206C8D">
        <w:tab/>
        <w:t>(1)</w:t>
      </w:r>
    </w:p>
    <w:p w14:paraId="7B69356B" w14:textId="77777777" w:rsidR="007C4A2E" w:rsidRPr="00206C8D" w:rsidRDefault="007C4A2E" w:rsidP="007C4A2E">
      <w:pPr>
        <w:pStyle w:val="2"/>
      </w:pPr>
      <w:r w:rsidRPr="00206C8D">
        <w:t xml:space="preserve">Оценка зависимости от </w:t>
      </w:r>
      <w:r>
        <w:t>технологических параметров воды</w:t>
      </w:r>
    </w:p>
    <w:p w14:paraId="0E334E93" w14:textId="77777777" w:rsidR="007C4A2E" w:rsidRPr="00206C8D" w:rsidRDefault="007C4A2E" w:rsidP="007C4A2E">
      <w:pPr>
        <w:pStyle w:val="a3"/>
      </w:pPr>
      <w:r w:rsidRPr="00206C8D">
        <w:t>Оценка зависимости от технологических параметров воды выполнена по следующим параметрам: низшем</w:t>
      </w:r>
      <w:r>
        <w:t xml:space="preserve">у </w:t>
      </w:r>
      <w:r w:rsidRPr="00206C8D">
        <w:t>балл</w:t>
      </w:r>
      <w:r>
        <w:t>у «</w:t>
      </w:r>
      <w:r w:rsidRPr="00206C8D">
        <w:t>1</w:t>
      </w:r>
      <w:r>
        <w:t xml:space="preserve">» </w:t>
      </w:r>
      <w:r w:rsidRPr="00206C8D">
        <w:t>соответствует сильная зависимость представительности результатов диагностики от стабильности качества охлаждающей воды. В общем случае,</w:t>
      </w:r>
      <w:r>
        <w:t xml:space="preserve"> с </w:t>
      </w:r>
      <w:r w:rsidRPr="00206C8D">
        <w:t>учетом</w:t>
      </w:r>
      <w:r>
        <w:t xml:space="preserve"> в </w:t>
      </w:r>
      <w:r w:rsidRPr="00206C8D">
        <w:t>какой-то мере</w:t>
      </w:r>
      <w:r>
        <w:t xml:space="preserve"> «</w:t>
      </w:r>
      <w:r w:rsidRPr="00206C8D">
        <w:t>непредсказуемости</w:t>
      </w:r>
      <w:r>
        <w:t xml:space="preserve">» </w:t>
      </w:r>
      <w:r w:rsidRPr="00206C8D">
        <w:t xml:space="preserve">маршрутов объектов, наименее подходящими для получения достоверной картины состояния рабочей поверхности теплообменников являются расчетно-эмпирические методы </w:t>
      </w:r>
      <w:r w:rsidRPr="00206C8D">
        <w:lastRenderedPageBreak/>
        <w:t>диагностирования. Инструментальные и параметрические методы, напротив, полностью независимы от стабильности качества воды (балл</w:t>
      </w:r>
      <w:r>
        <w:t xml:space="preserve"> «</w:t>
      </w:r>
      <w:r w:rsidRPr="00206C8D">
        <w:t>5</w:t>
      </w:r>
      <w:r>
        <w:t>»</w:t>
      </w:r>
      <w:r w:rsidRPr="00206C8D">
        <w:t>).</w:t>
      </w:r>
    </w:p>
    <w:p w14:paraId="615A04E3" w14:textId="77777777" w:rsidR="007C4A2E" w:rsidRDefault="007C4A2E" w:rsidP="007C4A2E">
      <w:pPr>
        <w:pStyle w:val="a3"/>
      </w:pPr>
      <w:r w:rsidRPr="00206C8D">
        <w:t>Комплексная оценка рассматриваемых методов выполнена суммированием полученных баллов. Результаты оценки приведены</w:t>
      </w:r>
      <w:r>
        <w:t xml:space="preserve"> в </w:t>
      </w:r>
      <w:r w:rsidRPr="00206C8D">
        <w:t>таблице 1.</w:t>
      </w:r>
    </w:p>
    <w:p w14:paraId="557A6E1A" w14:textId="77777777" w:rsidR="007C4A2E" w:rsidRDefault="007C4A2E" w:rsidP="007C4A2E">
      <w:pPr>
        <w:pStyle w:val="af"/>
      </w:pPr>
      <w:r w:rsidRPr="00206C8D">
        <w:t>Таблица 1</w:t>
      </w:r>
    </w:p>
    <w:p w14:paraId="54DEBC07" w14:textId="77777777" w:rsidR="007C4A2E" w:rsidRPr="007C4A2E" w:rsidRDefault="007C4A2E" w:rsidP="007C4A2E">
      <w:pPr>
        <w:pStyle w:val="af1"/>
      </w:pPr>
      <w:r>
        <w:t>Название таблицы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8"/>
        <w:gridCol w:w="2146"/>
        <w:gridCol w:w="1984"/>
        <w:gridCol w:w="1899"/>
      </w:tblGrid>
      <w:tr w:rsidR="007C4A2E" w:rsidRPr="00993D1D" w14:paraId="1F835536" w14:textId="77777777" w:rsidTr="0066786F">
        <w:trPr>
          <w:trHeight w:val="984"/>
        </w:trPr>
        <w:tc>
          <w:tcPr>
            <w:tcW w:w="3576" w:type="dxa"/>
            <w:shd w:val="clear" w:color="auto" w:fill="auto"/>
            <w:vAlign w:val="center"/>
          </w:tcPr>
          <w:p w14:paraId="7FE0378C" w14:textId="77777777" w:rsidR="007C4A2E" w:rsidRPr="00993D1D" w:rsidRDefault="007C4A2E" w:rsidP="0066786F">
            <w:pPr>
              <w:pStyle w:val="ad"/>
            </w:pPr>
            <w:r w:rsidRPr="00993D1D">
              <w:t>Критерии оценки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57C00259" w14:textId="77777777" w:rsidR="007C4A2E" w:rsidRPr="00993D1D" w:rsidRDefault="007C4A2E" w:rsidP="0066786F">
            <w:pPr>
              <w:pStyle w:val="ad"/>
            </w:pPr>
            <w:r w:rsidRPr="00993D1D">
              <w:t>Инструментальные методы диагностирования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7C270059" w14:textId="77777777" w:rsidR="007C4A2E" w:rsidRPr="00993D1D" w:rsidRDefault="007C4A2E" w:rsidP="0066786F">
            <w:pPr>
              <w:pStyle w:val="ad"/>
            </w:pPr>
            <w:r w:rsidRPr="00993D1D">
              <w:t>Параметрические методы диагностирования по штатному КИП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F45455F" w14:textId="77777777" w:rsidR="007C4A2E" w:rsidRPr="00993D1D" w:rsidRDefault="007C4A2E" w:rsidP="0066786F">
            <w:pPr>
              <w:pStyle w:val="ad"/>
            </w:pPr>
            <w:r w:rsidRPr="00993D1D">
              <w:t>Расчетно-эмпирические методы диагностирования</w:t>
            </w:r>
          </w:p>
        </w:tc>
      </w:tr>
      <w:tr w:rsidR="007C4A2E" w:rsidRPr="00206C8D" w14:paraId="0EF24570" w14:textId="77777777" w:rsidTr="0066786F">
        <w:trPr>
          <w:trHeight w:val="322"/>
        </w:trPr>
        <w:tc>
          <w:tcPr>
            <w:tcW w:w="3576" w:type="dxa"/>
            <w:vAlign w:val="center"/>
          </w:tcPr>
          <w:p w14:paraId="0C68AA4C" w14:textId="77777777" w:rsidR="007C4A2E" w:rsidRPr="00206C8D" w:rsidRDefault="007C4A2E" w:rsidP="0066786F">
            <w:pPr>
              <w:pStyle w:val="af4"/>
            </w:pPr>
            <w:r w:rsidRPr="00206C8D">
              <w:t>Необходимость демонтажа оборудования или коммуникаций</w:t>
            </w:r>
          </w:p>
        </w:tc>
        <w:tc>
          <w:tcPr>
            <w:tcW w:w="2181" w:type="dxa"/>
            <w:vAlign w:val="center"/>
          </w:tcPr>
          <w:p w14:paraId="2659E97F" w14:textId="77777777" w:rsidR="007C4A2E" w:rsidRPr="00206C8D" w:rsidRDefault="007C4A2E" w:rsidP="006838B2">
            <w:pPr>
              <w:pStyle w:val="af4"/>
              <w:jc w:val="center"/>
            </w:pPr>
            <w:r w:rsidRPr="00206C8D">
              <w:t>1</w:t>
            </w:r>
          </w:p>
        </w:tc>
        <w:tc>
          <w:tcPr>
            <w:tcW w:w="2005" w:type="dxa"/>
            <w:vAlign w:val="center"/>
          </w:tcPr>
          <w:p w14:paraId="625F7657" w14:textId="77777777" w:rsidR="007C4A2E" w:rsidRPr="00206C8D" w:rsidRDefault="007C4A2E" w:rsidP="006838B2">
            <w:pPr>
              <w:pStyle w:val="af4"/>
              <w:jc w:val="center"/>
            </w:pPr>
            <w:r w:rsidRPr="00206C8D">
              <w:t>5</w:t>
            </w:r>
          </w:p>
        </w:tc>
        <w:tc>
          <w:tcPr>
            <w:tcW w:w="1727" w:type="dxa"/>
            <w:vAlign w:val="center"/>
          </w:tcPr>
          <w:p w14:paraId="034BD335" w14:textId="77777777" w:rsidR="007C4A2E" w:rsidRPr="00206C8D" w:rsidRDefault="007C4A2E" w:rsidP="006838B2">
            <w:pPr>
              <w:pStyle w:val="af4"/>
              <w:jc w:val="center"/>
            </w:pPr>
            <w:r w:rsidRPr="00206C8D">
              <w:t>5</w:t>
            </w:r>
          </w:p>
        </w:tc>
      </w:tr>
      <w:tr w:rsidR="007C4A2E" w:rsidRPr="00206C8D" w14:paraId="4A5C7F1B" w14:textId="77777777" w:rsidTr="0066786F">
        <w:trPr>
          <w:trHeight w:val="74"/>
        </w:trPr>
        <w:tc>
          <w:tcPr>
            <w:tcW w:w="3576" w:type="dxa"/>
            <w:vAlign w:val="center"/>
          </w:tcPr>
          <w:p w14:paraId="7F5EA178" w14:textId="77777777" w:rsidR="007C4A2E" w:rsidRPr="00206C8D" w:rsidRDefault="007C4A2E" w:rsidP="0066786F">
            <w:pPr>
              <w:pStyle w:val="af4"/>
            </w:pPr>
            <w:r w:rsidRPr="00206C8D">
              <w:t>Оперативность</w:t>
            </w:r>
          </w:p>
        </w:tc>
        <w:tc>
          <w:tcPr>
            <w:tcW w:w="2181" w:type="dxa"/>
            <w:vAlign w:val="center"/>
          </w:tcPr>
          <w:p w14:paraId="6C6569E2" w14:textId="77777777" w:rsidR="007C4A2E" w:rsidRPr="006838B2" w:rsidRDefault="007C4A2E" w:rsidP="006838B2">
            <w:pPr>
              <w:pStyle w:val="af4"/>
              <w:jc w:val="center"/>
            </w:pPr>
            <w:r w:rsidRPr="006838B2">
              <w:t>1</w:t>
            </w:r>
          </w:p>
        </w:tc>
        <w:tc>
          <w:tcPr>
            <w:tcW w:w="2005" w:type="dxa"/>
            <w:vAlign w:val="center"/>
          </w:tcPr>
          <w:p w14:paraId="099BF585" w14:textId="77777777" w:rsidR="007C4A2E" w:rsidRPr="00206C8D" w:rsidRDefault="007C4A2E" w:rsidP="006838B2">
            <w:pPr>
              <w:pStyle w:val="af4"/>
              <w:jc w:val="center"/>
            </w:pPr>
            <w:r w:rsidRPr="00206C8D">
              <w:t>5</w:t>
            </w:r>
          </w:p>
        </w:tc>
        <w:tc>
          <w:tcPr>
            <w:tcW w:w="1727" w:type="dxa"/>
            <w:vAlign w:val="center"/>
          </w:tcPr>
          <w:p w14:paraId="3F26B0E1" w14:textId="77777777" w:rsidR="007C4A2E" w:rsidRPr="00206C8D" w:rsidRDefault="007C4A2E" w:rsidP="006838B2">
            <w:pPr>
              <w:pStyle w:val="af4"/>
              <w:jc w:val="center"/>
            </w:pPr>
            <w:r w:rsidRPr="00206C8D">
              <w:t>3</w:t>
            </w:r>
          </w:p>
        </w:tc>
      </w:tr>
      <w:tr w:rsidR="007C4A2E" w:rsidRPr="00206C8D" w14:paraId="7591FB1B" w14:textId="77777777" w:rsidTr="0066786F">
        <w:trPr>
          <w:trHeight w:val="74"/>
        </w:trPr>
        <w:tc>
          <w:tcPr>
            <w:tcW w:w="3576" w:type="dxa"/>
            <w:vAlign w:val="center"/>
          </w:tcPr>
          <w:p w14:paraId="598500B4" w14:textId="77777777" w:rsidR="007C4A2E" w:rsidRPr="00206C8D" w:rsidRDefault="007C4A2E" w:rsidP="0066786F">
            <w:pPr>
              <w:pStyle w:val="af4"/>
            </w:pPr>
            <w:r w:rsidRPr="00206C8D">
              <w:t>Необходимость обработки массивов статистических данных</w:t>
            </w:r>
          </w:p>
        </w:tc>
        <w:tc>
          <w:tcPr>
            <w:tcW w:w="2181" w:type="dxa"/>
            <w:vAlign w:val="center"/>
          </w:tcPr>
          <w:p w14:paraId="5E78E7AF" w14:textId="77777777" w:rsidR="007C4A2E" w:rsidRPr="006838B2" w:rsidRDefault="007C4A2E" w:rsidP="006838B2">
            <w:pPr>
              <w:pStyle w:val="af4"/>
              <w:jc w:val="center"/>
            </w:pPr>
            <w:r w:rsidRPr="006838B2">
              <w:t>5</w:t>
            </w:r>
          </w:p>
        </w:tc>
        <w:tc>
          <w:tcPr>
            <w:tcW w:w="2005" w:type="dxa"/>
            <w:vAlign w:val="center"/>
          </w:tcPr>
          <w:p w14:paraId="5F5D0CCC" w14:textId="77777777" w:rsidR="007C4A2E" w:rsidRPr="00206C8D" w:rsidRDefault="007C4A2E" w:rsidP="006838B2">
            <w:pPr>
              <w:pStyle w:val="af4"/>
              <w:jc w:val="center"/>
            </w:pPr>
            <w:r w:rsidRPr="00206C8D">
              <w:t>5</w:t>
            </w:r>
          </w:p>
        </w:tc>
        <w:tc>
          <w:tcPr>
            <w:tcW w:w="1727" w:type="dxa"/>
            <w:vAlign w:val="center"/>
          </w:tcPr>
          <w:p w14:paraId="0FC0E15A" w14:textId="77777777" w:rsidR="007C4A2E" w:rsidRPr="00206C8D" w:rsidRDefault="007C4A2E" w:rsidP="006838B2">
            <w:pPr>
              <w:pStyle w:val="af4"/>
              <w:jc w:val="center"/>
            </w:pPr>
            <w:r w:rsidRPr="00206C8D">
              <w:t>1</w:t>
            </w:r>
          </w:p>
        </w:tc>
      </w:tr>
      <w:tr w:rsidR="007C4A2E" w:rsidRPr="00206C8D" w14:paraId="481BDD3A" w14:textId="77777777" w:rsidTr="0066786F">
        <w:trPr>
          <w:trHeight w:val="167"/>
        </w:trPr>
        <w:tc>
          <w:tcPr>
            <w:tcW w:w="3576" w:type="dxa"/>
            <w:vAlign w:val="center"/>
          </w:tcPr>
          <w:p w14:paraId="7C5B2A99" w14:textId="77777777" w:rsidR="007C4A2E" w:rsidRPr="00206C8D" w:rsidRDefault="007C4A2E" w:rsidP="0066786F">
            <w:pPr>
              <w:pStyle w:val="af4"/>
            </w:pPr>
            <w:r w:rsidRPr="00206C8D">
              <w:t>Зависимость от технологических параметров воды</w:t>
            </w:r>
          </w:p>
        </w:tc>
        <w:tc>
          <w:tcPr>
            <w:tcW w:w="2181" w:type="dxa"/>
            <w:vAlign w:val="center"/>
          </w:tcPr>
          <w:p w14:paraId="507E3015" w14:textId="77777777" w:rsidR="007C4A2E" w:rsidRPr="006838B2" w:rsidRDefault="007C4A2E" w:rsidP="006838B2">
            <w:pPr>
              <w:pStyle w:val="af4"/>
              <w:jc w:val="center"/>
            </w:pPr>
            <w:r w:rsidRPr="006838B2">
              <w:t>5</w:t>
            </w:r>
          </w:p>
        </w:tc>
        <w:tc>
          <w:tcPr>
            <w:tcW w:w="2005" w:type="dxa"/>
            <w:vAlign w:val="center"/>
          </w:tcPr>
          <w:p w14:paraId="14078341" w14:textId="77777777" w:rsidR="007C4A2E" w:rsidRPr="00206C8D" w:rsidRDefault="007C4A2E" w:rsidP="006838B2">
            <w:pPr>
              <w:pStyle w:val="af4"/>
              <w:jc w:val="center"/>
            </w:pPr>
            <w:r w:rsidRPr="00206C8D">
              <w:t>5</w:t>
            </w:r>
          </w:p>
        </w:tc>
        <w:tc>
          <w:tcPr>
            <w:tcW w:w="1727" w:type="dxa"/>
            <w:vAlign w:val="center"/>
          </w:tcPr>
          <w:p w14:paraId="7F42FE1F" w14:textId="77777777" w:rsidR="007C4A2E" w:rsidRPr="00206C8D" w:rsidRDefault="007C4A2E" w:rsidP="006838B2">
            <w:pPr>
              <w:pStyle w:val="af4"/>
              <w:jc w:val="center"/>
            </w:pPr>
            <w:r w:rsidRPr="00206C8D">
              <w:t>1</w:t>
            </w:r>
          </w:p>
        </w:tc>
      </w:tr>
      <w:tr w:rsidR="007C4A2E" w:rsidRPr="00206C8D" w14:paraId="7DB05C6C" w14:textId="77777777" w:rsidTr="0066786F">
        <w:trPr>
          <w:trHeight w:val="74"/>
        </w:trPr>
        <w:tc>
          <w:tcPr>
            <w:tcW w:w="3576" w:type="dxa"/>
            <w:vAlign w:val="center"/>
          </w:tcPr>
          <w:p w14:paraId="7002DE8C" w14:textId="77777777" w:rsidR="007C4A2E" w:rsidRPr="00206C8D" w:rsidRDefault="007C4A2E" w:rsidP="0066786F">
            <w:pPr>
              <w:pStyle w:val="af4"/>
              <w:rPr>
                <w:b/>
              </w:rPr>
            </w:pPr>
            <w:r w:rsidRPr="00206C8D">
              <w:rPr>
                <w:b/>
              </w:rPr>
              <w:t xml:space="preserve">Итоговый балл </w:t>
            </w:r>
          </w:p>
          <w:p w14:paraId="392090F4" w14:textId="77777777" w:rsidR="007C4A2E" w:rsidRPr="00206C8D" w:rsidRDefault="007C4A2E" w:rsidP="0066786F">
            <w:pPr>
              <w:pStyle w:val="af4"/>
              <w:rPr>
                <w:b/>
              </w:rPr>
            </w:pPr>
            <w:r w:rsidRPr="00206C8D">
              <w:rPr>
                <w:b/>
              </w:rPr>
              <w:t>(комплексная оценка)</w:t>
            </w:r>
          </w:p>
        </w:tc>
        <w:tc>
          <w:tcPr>
            <w:tcW w:w="2181" w:type="dxa"/>
            <w:vAlign w:val="center"/>
          </w:tcPr>
          <w:p w14:paraId="3165B04A" w14:textId="77777777" w:rsidR="007C4A2E" w:rsidRPr="006838B2" w:rsidRDefault="007C4A2E" w:rsidP="006838B2">
            <w:pPr>
              <w:pStyle w:val="af4"/>
              <w:jc w:val="center"/>
              <w:rPr>
                <w:b/>
              </w:rPr>
            </w:pPr>
            <w:r w:rsidRPr="006838B2">
              <w:rPr>
                <w:b/>
              </w:rPr>
              <w:t>12</w:t>
            </w:r>
          </w:p>
        </w:tc>
        <w:tc>
          <w:tcPr>
            <w:tcW w:w="2005" w:type="dxa"/>
            <w:vAlign w:val="center"/>
          </w:tcPr>
          <w:p w14:paraId="2528E3F2" w14:textId="77777777" w:rsidR="007C4A2E" w:rsidRPr="00206C8D" w:rsidRDefault="007C4A2E" w:rsidP="006838B2">
            <w:pPr>
              <w:pStyle w:val="af4"/>
              <w:jc w:val="center"/>
              <w:rPr>
                <w:b/>
              </w:rPr>
            </w:pPr>
            <w:r w:rsidRPr="00206C8D">
              <w:rPr>
                <w:b/>
              </w:rPr>
              <w:t>20</w:t>
            </w:r>
          </w:p>
        </w:tc>
        <w:tc>
          <w:tcPr>
            <w:tcW w:w="1727" w:type="dxa"/>
            <w:vAlign w:val="center"/>
          </w:tcPr>
          <w:p w14:paraId="2CBD8552" w14:textId="77777777" w:rsidR="007C4A2E" w:rsidRPr="00206C8D" w:rsidRDefault="007C4A2E" w:rsidP="006838B2">
            <w:pPr>
              <w:pStyle w:val="af4"/>
              <w:jc w:val="center"/>
              <w:rPr>
                <w:b/>
              </w:rPr>
            </w:pPr>
            <w:r w:rsidRPr="00206C8D">
              <w:rPr>
                <w:b/>
              </w:rPr>
              <w:t>10</w:t>
            </w:r>
          </w:p>
        </w:tc>
      </w:tr>
    </w:tbl>
    <w:p w14:paraId="71D69FEE" w14:textId="77777777" w:rsidR="007C4A2E" w:rsidRPr="00206C8D" w:rsidRDefault="007C4A2E" w:rsidP="007C4A2E">
      <w:pPr>
        <w:pStyle w:val="a3"/>
      </w:pPr>
    </w:p>
    <w:p w14:paraId="51C261AD" w14:textId="77777777" w:rsidR="00805CE4" w:rsidRDefault="007C4A2E" w:rsidP="007C4A2E">
      <w:pPr>
        <w:pStyle w:val="a3"/>
      </w:pPr>
      <w:r w:rsidRPr="00FD6AFA">
        <w:t xml:space="preserve">Как видно из указанной таблицы, оптимальным решением для оперативного диагностирования чистоты рабочей поверхности теплообменников третьего-четвертого контура являются параметрические методы с использованием штатных контрольно-измерительных приборов. </w:t>
      </w:r>
    </w:p>
    <w:p w14:paraId="2929F933" w14:textId="77777777" w:rsidR="00805CE4" w:rsidRDefault="00805CE4" w:rsidP="00805CE4">
      <w:pPr>
        <w:pStyle w:val="a3"/>
      </w:pPr>
      <w:r>
        <w:t>Основным недостатком при работе установок является интенсивное образование сажи в КС ВТР. Для борьбы с этим явлением и его последствиями предусмотрен ряд конструктивных и технологических решений:</w:t>
      </w:r>
    </w:p>
    <w:p w14:paraId="4A49DAB7" w14:textId="77777777" w:rsidR="00805CE4" w:rsidRDefault="00805CE4" w:rsidP="00805CE4">
      <w:pPr>
        <w:pStyle w:val="a"/>
      </w:pPr>
      <w:r>
        <w:t xml:space="preserve">Использование </w:t>
      </w:r>
      <w:proofErr w:type="spellStart"/>
      <w:r>
        <w:t>водотопливной</w:t>
      </w:r>
      <w:proofErr w:type="spellEnd"/>
      <w:r>
        <w:t xml:space="preserve"> эмульсии вместо чистого жидкого сырья (для дизельного топлива) [8];</w:t>
      </w:r>
    </w:p>
    <w:p w14:paraId="0E58795F" w14:textId="77777777" w:rsidR="00805CE4" w:rsidRDefault="00805CE4" w:rsidP="00805CE4">
      <w:pPr>
        <w:pStyle w:val="a"/>
      </w:pPr>
      <w:r>
        <w:t>Впрыск воды в жидкой и паровой фазе в КС ВТР;</w:t>
      </w:r>
    </w:p>
    <w:p w14:paraId="7334F1A6" w14:textId="77777777" w:rsidR="00805CE4" w:rsidRDefault="00805CE4" w:rsidP="00805CE4">
      <w:pPr>
        <w:pStyle w:val="a"/>
      </w:pPr>
      <w:r>
        <w:t>Установка системы фильтров на выходе из ВТР – насыпные и фильтры-циклоны.</w:t>
      </w:r>
    </w:p>
    <w:p w14:paraId="512759BA" w14:textId="77777777" w:rsidR="007C4A2E" w:rsidRPr="00206C8D" w:rsidRDefault="007C4A2E" w:rsidP="007C4A2E">
      <w:pPr>
        <w:pStyle w:val="a3"/>
      </w:pPr>
      <w:r w:rsidRPr="00206C8D">
        <w:t>Одновременно, представляется целесообразным дополнить существующую классификацию по [1] визуальным методом диагностирования,</w:t>
      </w:r>
      <w:r>
        <w:t xml:space="preserve"> а </w:t>
      </w:r>
      <w:r w:rsidRPr="00206C8D">
        <w:t xml:space="preserve">также расширить параметрические методы за счет разделения полной параметрической диагностики по уравнениям теплового баланса и теплопередачи, </w:t>
      </w:r>
      <w:r w:rsidRPr="00206C8D">
        <w:lastRenderedPageBreak/>
        <w:t>достаточно широко и полно описанной</w:t>
      </w:r>
      <w:r>
        <w:t xml:space="preserve"> в </w:t>
      </w:r>
      <w:r w:rsidRPr="00206C8D">
        <w:t xml:space="preserve">литературе, </w:t>
      </w:r>
      <w:proofErr w:type="gramStart"/>
      <w:r w:rsidRPr="00206C8D">
        <w:t>например</w:t>
      </w:r>
      <w:proofErr w:type="gramEnd"/>
      <w:r>
        <w:t xml:space="preserve"> в </w:t>
      </w:r>
      <w:r w:rsidRPr="00206C8D">
        <w:t xml:space="preserve">[4-6], и </w:t>
      </w:r>
      <w:proofErr w:type="spellStart"/>
      <w:r w:rsidRPr="00206C8D">
        <w:t>малопараметрической</w:t>
      </w:r>
      <w:proofErr w:type="spellEnd"/>
      <w:r w:rsidRPr="00206C8D">
        <w:t xml:space="preserve"> диагностики</w:t>
      </w:r>
      <w:r>
        <w:t xml:space="preserve"> в </w:t>
      </w:r>
      <w:r w:rsidRPr="00206C8D">
        <w:t>условиях ограниченности оперативно доступных эксплуатационных данных [7,8].</w:t>
      </w:r>
    </w:p>
    <w:p w14:paraId="6DAA081D" w14:textId="77777777" w:rsidR="007C4A2E" w:rsidRPr="009F0852" w:rsidRDefault="009F0852" w:rsidP="007C4A2E">
      <w:pPr>
        <w:pStyle w:val="2"/>
      </w:pPr>
      <w:r>
        <w:rPr>
          <w:szCs w:val="24"/>
        </w:rPr>
        <w:t>Библиография</w:t>
      </w:r>
    </w:p>
    <w:p w14:paraId="2F062EAE" w14:textId="77777777" w:rsidR="007C4A2E" w:rsidRPr="00EC3575" w:rsidRDefault="007C4A2E" w:rsidP="007C4A2E">
      <w:pPr>
        <w:pStyle w:val="a0"/>
        <w:numPr>
          <w:ilvl w:val="0"/>
          <w:numId w:val="2"/>
        </w:numPr>
        <w:rPr>
          <w:lang w:val="ru-RU"/>
        </w:rPr>
      </w:pPr>
      <w:proofErr w:type="spellStart"/>
      <w:r w:rsidRPr="00EC3575">
        <w:rPr>
          <w:i/>
          <w:lang w:val="ru-RU"/>
        </w:rPr>
        <w:t>Бударин</w:t>
      </w:r>
      <w:proofErr w:type="spellEnd"/>
      <w:r w:rsidRPr="00EC3575">
        <w:rPr>
          <w:i/>
          <w:lang w:val="ru-RU"/>
        </w:rPr>
        <w:t xml:space="preserve"> П.А. </w:t>
      </w:r>
      <w:r w:rsidRPr="00EC3575">
        <w:rPr>
          <w:lang w:val="ru-RU"/>
        </w:rPr>
        <w:t>Разработка методов диагностирования теплообменного оборудования атомных электростанций на наличие</w:t>
      </w:r>
      <w:r>
        <w:rPr>
          <w:lang w:val="ru-RU"/>
        </w:rPr>
        <w:t xml:space="preserve"> в </w:t>
      </w:r>
      <w:r w:rsidRPr="00EC3575">
        <w:rPr>
          <w:lang w:val="ru-RU"/>
        </w:rPr>
        <w:t>нем отложений: диссертация ... кандидата технических нау</w:t>
      </w:r>
      <w:r>
        <w:rPr>
          <w:lang w:val="ru-RU"/>
        </w:rPr>
        <w:t>к</w:t>
      </w:r>
      <w:r w:rsidRPr="00EC3575">
        <w:rPr>
          <w:lang w:val="ru-RU"/>
        </w:rPr>
        <w:t xml:space="preserve">: 05.14.03 / </w:t>
      </w:r>
      <w:proofErr w:type="spellStart"/>
      <w:r w:rsidRPr="00EC3575">
        <w:rPr>
          <w:lang w:val="ru-RU"/>
        </w:rPr>
        <w:t>Бударин</w:t>
      </w:r>
      <w:proofErr w:type="spellEnd"/>
      <w:r w:rsidRPr="00EC3575">
        <w:rPr>
          <w:lang w:val="ru-RU"/>
        </w:rPr>
        <w:t xml:space="preserve"> Павел Алексеевич; [Место защиты: </w:t>
      </w:r>
      <w:proofErr w:type="spellStart"/>
      <w:r w:rsidRPr="00EC3575">
        <w:rPr>
          <w:lang w:val="ru-RU"/>
        </w:rPr>
        <w:t>Всерос</w:t>
      </w:r>
      <w:proofErr w:type="spellEnd"/>
      <w:r w:rsidRPr="00EC3575">
        <w:rPr>
          <w:lang w:val="ru-RU"/>
        </w:rPr>
        <w:t>. науч.-</w:t>
      </w:r>
      <w:proofErr w:type="spellStart"/>
      <w:r w:rsidRPr="00EC3575">
        <w:rPr>
          <w:lang w:val="ru-RU"/>
        </w:rPr>
        <w:t>исслед</w:t>
      </w:r>
      <w:proofErr w:type="spellEnd"/>
      <w:r w:rsidRPr="00EC3575">
        <w:rPr>
          <w:lang w:val="ru-RU"/>
        </w:rPr>
        <w:t xml:space="preserve">. и </w:t>
      </w:r>
      <w:proofErr w:type="gramStart"/>
      <w:r w:rsidRPr="00EC3575">
        <w:rPr>
          <w:lang w:val="ru-RU"/>
        </w:rPr>
        <w:t>проект.-</w:t>
      </w:r>
      <w:proofErr w:type="gramEnd"/>
      <w:r w:rsidRPr="00EC3575">
        <w:rPr>
          <w:lang w:val="ru-RU"/>
        </w:rPr>
        <w:t xml:space="preserve">конструкт. ин-т атом. </w:t>
      </w:r>
      <w:proofErr w:type="spellStart"/>
      <w:r w:rsidRPr="00EC3575">
        <w:rPr>
          <w:lang w:val="ru-RU"/>
        </w:rPr>
        <w:t>энерг</w:t>
      </w:r>
      <w:r w:rsidR="008F3D28">
        <w:rPr>
          <w:lang w:val="ru-RU"/>
        </w:rPr>
        <w:t>ет.машиностроения</w:t>
      </w:r>
      <w:proofErr w:type="spellEnd"/>
      <w:r w:rsidR="008F3D28">
        <w:rPr>
          <w:lang w:val="ru-RU"/>
        </w:rPr>
        <w:t>] 61 07-5/4257.</w:t>
      </w:r>
    </w:p>
    <w:p w14:paraId="1B39A3A7" w14:textId="77777777" w:rsidR="007C4A2E" w:rsidRPr="00206C8D" w:rsidRDefault="007C4A2E" w:rsidP="007C4A2E">
      <w:pPr>
        <w:pStyle w:val="a0"/>
        <w:numPr>
          <w:ilvl w:val="0"/>
          <w:numId w:val="2"/>
        </w:numPr>
      </w:pPr>
      <w:proofErr w:type="spellStart"/>
      <w:r w:rsidRPr="00206C8D">
        <w:t>Протокол</w:t>
      </w:r>
      <w:proofErr w:type="spellEnd"/>
      <w:r w:rsidRPr="00206C8D">
        <w:t xml:space="preserve"> №ДЕИА-09551.98312.284-2012.</w:t>
      </w:r>
    </w:p>
    <w:p w14:paraId="0D47FA5D" w14:textId="77777777" w:rsidR="007C4A2E" w:rsidRPr="00206C8D" w:rsidRDefault="007C4A2E" w:rsidP="007C4A2E">
      <w:pPr>
        <w:pStyle w:val="a0"/>
        <w:numPr>
          <w:ilvl w:val="0"/>
          <w:numId w:val="2"/>
        </w:numPr>
      </w:pPr>
      <w:proofErr w:type="spellStart"/>
      <w:r w:rsidRPr="00206C8D">
        <w:t>Протокол</w:t>
      </w:r>
      <w:proofErr w:type="spellEnd"/>
      <w:r w:rsidRPr="00206C8D">
        <w:t xml:space="preserve"> №ДЕИА-09412.98312.307-2012.</w:t>
      </w:r>
    </w:p>
    <w:p w14:paraId="1D5C7A35" w14:textId="77777777" w:rsidR="007C4A2E" w:rsidRPr="00206C8D" w:rsidRDefault="007C4A2E" w:rsidP="007C4A2E">
      <w:pPr>
        <w:pStyle w:val="a0"/>
        <w:numPr>
          <w:ilvl w:val="0"/>
          <w:numId w:val="2"/>
        </w:numPr>
      </w:pPr>
      <w:proofErr w:type="spellStart"/>
      <w:r w:rsidRPr="00EC3575">
        <w:rPr>
          <w:i/>
          <w:lang w:val="ru-RU"/>
        </w:rPr>
        <w:t>Бударин</w:t>
      </w:r>
      <w:proofErr w:type="spellEnd"/>
      <w:r w:rsidRPr="00EC3575">
        <w:rPr>
          <w:i/>
          <w:lang w:val="ru-RU"/>
        </w:rPr>
        <w:t xml:space="preserve"> П.А., Бубликов И.А., Кравец С.Б.</w:t>
      </w:r>
      <w:r>
        <w:rPr>
          <w:lang w:val="ru-RU"/>
        </w:rPr>
        <w:t xml:space="preserve"> «</w:t>
      </w:r>
      <w:r w:rsidRPr="00EC3575">
        <w:rPr>
          <w:lang w:val="ru-RU"/>
        </w:rPr>
        <w:t>Основные концепции</w:t>
      </w:r>
      <w:r>
        <w:rPr>
          <w:lang w:val="ru-RU"/>
        </w:rPr>
        <w:t xml:space="preserve"> в </w:t>
      </w:r>
      <w:r w:rsidRPr="00EC3575">
        <w:rPr>
          <w:lang w:val="ru-RU"/>
        </w:rPr>
        <w:t>параметрическом диагностировании теплообменных аппаратов на наличие</w:t>
      </w:r>
      <w:r>
        <w:rPr>
          <w:lang w:val="ru-RU"/>
        </w:rPr>
        <w:t xml:space="preserve"> в </w:t>
      </w:r>
      <w:r w:rsidRPr="00EC3575">
        <w:rPr>
          <w:lang w:val="ru-RU"/>
        </w:rPr>
        <w:t>них загрязнений</w:t>
      </w:r>
      <w:r>
        <w:rPr>
          <w:lang w:val="ru-RU"/>
        </w:rPr>
        <w:t>»</w:t>
      </w:r>
      <w:r w:rsidRPr="00EC3575">
        <w:rPr>
          <w:lang w:val="ru-RU"/>
        </w:rPr>
        <w:t xml:space="preserve">, </w:t>
      </w:r>
      <w:r w:rsidRPr="00206C8D">
        <w:t>ISSN</w:t>
      </w:r>
      <w:r w:rsidRPr="00EC3575">
        <w:rPr>
          <w:lang w:val="ru-RU"/>
        </w:rPr>
        <w:t xml:space="preserve"> 1812-9498. </w:t>
      </w:r>
      <w:proofErr w:type="spellStart"/>
      <w:r w:rsidRPr="00206C8D">
        <w:t>Вестни</w:t>
      </w:r>
      <w:r>
        <w:t>к</w:t>
      </w:r>
      <w:proofErr w:type="spellEnd"/>
      <w:r>
        <w:t xml:space="preserve"> </w:t>
      </w:r>
      <w:r w:rsidRPr="00206C8D">
        <w:t>АГТУ, 2007, №6 (41).</w:t>
      </w:r>
    </w:p>
    <w:p w14:paraId="7FC91479" w14:textId="77777777" w:rsidR="007C4A2E" w:rsidRPr="00EC3575" w:rsidRDefault="007C4A2E" w:rsidP="007C4A2E">
      <w:pPr>
        <w:pStyle w:val="a0"/>
        <w:numPr>
          <w:ilvl w:val="0"/>
          <w:numId w:val="2"/>
        </w:numPr>
        <w:rPr>
          <w:lang w:val="ru-RU"/>
        </w:rPr>
      </w:pPr>
      <w:r w:rsidRPr="00EC3575">
        <w:rPr>
          <w:i/>
          <w:lang w:val="ru-RU"/>
        </w:rPr>
        <w:t xml:space="preserve">Ковриков И.Т., </w:t>
      </w:r>
      <w:proofErr w:type="spellStart"/>
      <w:r w:rsidRPr="00EC3575">
        <w:rPr>
          <w:i/>
          <w:lang w:val="ru-RU"/>
        </w:rPr>
        <w:t>Пославский</w:t>
      </w:r>
      <w:proofErr w:type="spellEnd"/>
      <w:r w:rsidRPr="00EC3575">
        <w:rPr>
          <w:i/>
          <w:lang w:val="ru-RU"/>
        </w:rPr>
        <w:t xml:space="preserve"> А.П., Соколов В.Ю.</w:t>
      </w:r>
      <w:r>
        <w:rPr>
          <w:i/>
          <w:lang w:val="ru-RU"/>
        </w:rPr>
        <w:t xml:space="preserve"> «</w:t>
      </w:r>
      <w:r w:rsidRPr="00EC3575">
        <w:rPr>
          <w:lang w:val="ru-RU"/>
        </w:rPr>
        <w:t>Диагностирование эксплуатационных характеристи</w:t>
      </w:r>
      <w:r>
        <w:rPr>
          <w:lang w:val="ru-RU"/>
        </w:rPr>
        <w:t xml:space="preserve">к </w:t>
      </w:r>
      <w:r w:rsidRPr="00EC3575">
        <w:rPr>
          <w:lang w:val="ru-RU"/>
        </w:rPr>
        <w:t>теплообменников транспортной техники</w:t>
      </w:r>
      <w:r>
        <w:rPr>
          <w:lang w:val="ru-RU"/>
        </w:rPr>
        <w:t>»</w:t>
      </w:r>
      <w:r w:rsidRPr="00EC3575">
        <w:rPr>
          <w:lang w:val="ru-RU"/>
        </w:rPr>
        <w:t>, Вестни</w:t>
      </w:r>
      <w:r>
        <w:rPr>
          <w:lang w:val="ru-RU"/>
        </w:rPr>
        <w:t xml:space="preserve">к </w:t>
      </w:r>
      <w:r w:rsidRPr="00EC3575">
        <w:rPr>
          <w:lang w:val="ru-RU"/>
        </w:rPr>
        <w:t>ОГ</w:t>
      </w:r>
      <w:r>
        <w:rPr>
          <w:lang w:val="ru-RU"/>
        </w:rPr>
        <w:t xml:space="preserve">У </w:t>
      </w:r>
      <w:r w:rsidRPr="00EC3575">
        <w:rPr>
          <w:lang w:val="ru-RU"/>
        </w:rPr>
        <w:t>№9 (</w:t>
      </w:r>
      <w:proofErr w:type="gramStart"/>
      <w:r w:rsidRPr="00EC3575">
        <w:rPr>
          <w:lang w:val="ru-RU"/>
        </w:rPr>
        <w:t>103)/</w:t>
      </w:r>
      <w:proofErr w:type="gramEnd"/>
      <w:r w:rsidRPr="00EC3575">
        <w:rPr>
          <w:lang w:val="ru-RU"/>
        </w:rPr>
        <w:t>сентябрь 2009.</w:t>
      </w:r>
    </w:p>
    <w:p w14:paraId="60236243" w14:textId="77777777" w:rsidR="007C4A2E" w:rsidRPr="00EC3575" w:rsidRDefault="007C4A2E" w:rsidP="007C4A2E">
      <w:pPr>
        <w:pStyle w:val="a0"/>
        <w:numPr>
          <w:ilvl w:val="0"/>
          <w:numId w:val="2"/>
        </w:numPr>
        <w:rPr>
          <w:lang w:val="ru-RU"/>
        </w:rPr>
      </w:pPr>
      <w:proofErr w:type="spellStart"/>
      <w:r w:rsidRPr="00EC3575">
        <w:rPr>
          <w:i/>
          <w:lang w:val="ru-RU"/>
        </w:rPr>
        <w:t>Тарадай</w:t>
      </w:r>
      <w:proofErr w:type="spellEnd"/>
      <w:r w:rsidRPr="00EC3575">
        <w:rPr>
          <w:i/>
          <w:lang w:val="ru-RU"/>
        </w:rPr>
        <w:t xml:space="preserve"> А.М., Коваленко Л.М., Гурин Е.П.</w:t>
      </w:r>
      <w:r>
        <w:rPr>
          <w:lang w:val="ru-RU"/>
        </w:rPr>
        <w:t xml:space="preserve"> «</w:t>
      </w:r>
      <w:r w:rsidRPr="00EC3575">
        <w:rPr>
          <w:lang w:val="ru-RU"/>
        </w:rPr>
        <w:t>Контроль качества химической промывки от загрязнения теплообменных аппаратов</w:t>
      </w:r>
      <w:r>
        <w:rPr>
          <w:lang w:val="ru-RU"/>
        </w:rPr>
        <w:t xml:space="preserve">» </w:t>
      </w:r>
      <w:r w:rsidRPr="00EC3575">
        <w:rPr>
          <w:lang w:val="ru-RU"/>
        </w:rPr>
        <w:t>Журнал</w:t>
      </w:r>
      <w:r>
        <w:rPr>
          <w:lang w:val="ru-RU"/>
        </w:rPr>
        <w:t xml:space="preserve"> «</w:t>
      </w:r>
      <w:r w:rsidRPr="00EC3575">
        <w:rPr>
          <w:lang w:val="ru-RU"/>
        </w:rPr>
        <w:t>Новости теплоснабжения</w:t>
      </w:r>
      <w:r>
        <w:rPr>
          <w:lang w:val="ru-RU"/>
        </w:rPr>
        <w:t>»</w:t>
      </w:r>
      <w:r w:rsidRPr="00EC3575">
        <w:rPr>
          <w:lang w:val="ru-RU"/>
        </w:rPr>
        <w:t>, №10, (26), октябрь, 2002, С. 47</w:t>
      </w:r>
      <w:r>
        <w:rPr>
          <w:lang w:val="ru-RU"/>
        </w:rPr>
        <w:t xml:space="preserve"> – </w:t>
      </w:r>
      <w:r w:rsidR="008F3D28">
        <w:rPr>
          <w:lang w:val="ru-RU"/>
        </w:rPr>
        <w:t>49.</w:t>
      </w:r>
    </w:p>
    <w:p w14:paraId="487D8B5E" w14:textId="77777777" w:rsidR="007C4A2E" w:rsidRPr="00206C8D" w:rsidRDefault="007C4A2E" w:rsidP="007C4A2E">
      <w:pPr>
        <w:pStyle w:val="a0"/>
        <w:numPr>
          <w:ilvl w:val="0"/>
          <w:numId w:val="2"/>
        </w:numPr>
        <w:rPr>
          <w:lang w:val="ru-RU"/>
        </w:rPr>
      </w:pPr>
      <w:proofErr w:type="spellStart"/>
      <w:r w:rsidRPr="00206C8D">
        <w:rPr>
          <w:i/>
          <w:lang w:val="ru-RU"/>
        </w:rPr>
        <w:t>Жаднов</w:t>
      </w:r>
      <w:proofErr w:type="spellEnd"/>
      <w:r w:rsidRPr="00206C8D">
        <w:rPr>
          <w:i/>
          <w:lang w:val="ru-RU"/>
        </w:rPr>
        <w:t xml:space="preserve"> О.В.</w:t>
      </w:r>
      <w:r>
        <w:rPr>
          <w:lang w:val="ru-RU"/>
        </w:rPr>
        <w:t xml:space="preserve"> «</w:t>
      </w:r>
      <w:r w:rsidRPr="00206C8D">
        <w:rPr>
          <w:lang w:val="ru-RU"/>
        </w:rPr>
        <w:t>Пластинчатые теплообменники</w:t>
      </w:r>
      <w:r>
        <w:rPr>
          <w:lang w:val="ru-RU"/>
        </w:rPr>
        <w:t xml:space="preserve"> – </w:t>
      </w:r>
      <w:r w:rsidRPr="00206C8D">
        <w:rPr>
          <w:lang w:val="ru-RU"/>
        </w:rPr>
        <w:t>дело тонкое</w:t>
      </w:r>
      <w:r>
        <w:rPr>
          <w:lang w:val="ru-RU"/>
        </w:rPr>
        <w:t xml:space="preserve">» </w:t>
      </w:r>
      <w:r w:rsidRPr="00206C8D">
        <w:rPr>
          <w:lang w:val="ru-RU"/>
        </w:rPr>
        <w:t>Журнал</w:t>
      </w:r>
      <w:r>
        <w:rPr>
          <w:lang w:val="ru-RU"/>
        </w:rPr>
        <w:t xml:space="preserve"> «</w:t>
      </w:r>
      <w:r w:rsidRPr="00206C8D">
        <w:rPr>
          <w:lang w:val="ru-RU"/>
        </w:rPr>
        <w:t>Новости теплоснабжения</w:t>
      </w:r>
      <w:r>
        <w:rPr>
          <w:lang w:val="ru-RU"/>
        </w:rPr>
        <w:t xml:space="preserve">» </w:t>
      </w:r>
      <w:r w:rsidRPr="00206C8D">
        <w:rPr>
          <w:lang w:val="ru-RU"/>
        </w:rPr>
        <w:t xml:space="preserve">№ 3, </w:t>
      </w:r>
      <w:smartTag w:uri="urn:schemas-microsoft-com:office:smarttags" w:element="metricconverter">
        <w:smartTagPr>
          <w:attr w:name="ProductID" w:val="2005 г"/>
        </w:smartTagPr>
        <w:r w:rsidRPr="00206C8D">
          <w:rPr>
            <w:lang w:val="ru-RU"/>
          </w:rPr>
          <w:t>2005 г</w:t>
        </w:r>
      </w:smartTag>
      <w:r w:rsidRPr="00206C8D">
        <w:rPr>
          <w:lang w:val="ru-RU"/>
        </w:rPr>
        <w:t>.</w:t>
      </w:r>
    </w:p>
    <w:p w14:paraId="135865A0" w14:textId="77777777" w:rsidR="007C4A2E" w:rsidRPr="00EC3575" w:rsidRDefault="007C4A2E" w:rsidP="007C4A2E">
      <w:pPr>
        <w:pStyle w:val="a0"/>
        <w:numPr>
          <w:ilvl w:val="0"/>
          <w:numId w:val="2"/>
        </w:numPr>
        <w:rPr>
          <w:lang w:val="ru-RU"/>
        </w:rPr>
      </w:pPr>
      <w:r w:rsidRPr="00EC3575">
        <w:rPr>
          <w:i/>
          <w:lang w:val="ru-RU"/>
        </w:rPr>
        <w:t>Осипов М.С., Бабин В.А., Малышев В.А.</w:t>
      </w:r>
      <w:r>
        <w:rPr>
          <w:lang w:val="ru-RU"/>
        </w:rPr>
        <w:t xml:space="preserve"> «</w:t>
      </w:r>
      <w:r w:rsidRPr="00EC3575">
        <w:rPr>
          <w:lang w:val="ru-RU"/>
        </w:rPr>
        <w:t>Программа для экспресс-диагностики чистоты теплообменников 3-4 очереди</w:t>
      </w:r>
      <w:r>
        <w:rPr>
          <w:lang w:val="ru-RU"/>
        </w:rPr>
        <w:t>»</w:t>
      </w:r>
      <w:r w:rsidRPr="00EC3575">
        <w:rPr>
          <w:lang w:val="ru-RU"/>
        </w:rPr>
        <w:t>, сборни</w:t>
      </w:r>
      <w:r>
        <w:rPr>
          <w:lang w:val="ru-RU"/>
        </w:rPr>
        <w:t xml:space="preserve">к </w:t>
      </w:r>
      <w:r w:rsidRPr="00EC3575">
        <w:rPr>
          <w:lang w:val="ru-RU"/>
        </w:rPr>
        <w:t>докладов МНТ</w:t>
      </w:r>
      <w:r>
        <w:rPr>
          <w:lang w:val="ru-RU"/>
        </w:rPr>
        <w:t>К «</w:t>
      </w:r>
      <w:r w:rsidRPr="00EC3575">
        <w:rPr>
          <w:lang w:val="ru-RU"/>
        </w:rPr>
        <w:t>Взгляд</w:t>
      </w:r>
      <w:r>
        <w:rPr>
          <w:lang w:val="ru-RU"/>
        </w:rPr>
        <w:t xml:space="preserve"> в </w:t>
      </w:r>
      <w:r w:rsidRPr="00EC3575">
        <w:rPr>
          <w:lang w:val="ru-RU"/>
        </w:rPr>
        <w:t>будущее-2014</w:t>
      </w:r>
      <w:r>
        <w:rPr>
          <w:lang w:val="ru-RU"/>
        </w:rPr>
        <w:t>»</w:t>
      </w:r>
      <w:r w:rsidRPr="00EC3575">
        <w:rPr>
          <w:lang w:val="ru-RU"/>
        </w:rPr>
        <w:t>, ЦКБ МТ</w:t>
      </w:r>
      <w:r>
        <w:rPr>
          <w:lang w:val="ru-RU"/>
        </w:rPr>
        <w:t xml:space="preserve"> «</w:t>
      </w:r>
      <w:r w:rsidRPr="00EC3575">
        <w:rPr>
          <w:lang w:val="ru-RU"/>
        </w:rPr>
        <w:t>Рубин</w:t>
      </w:r>
      <w:r>
        <w:rPr>
          <w:lang w:val="ru-RU"/>
        </w:rPr>
        <w:t>»</w:t>
      </w:r>
      <w:r w:rsidRPr="00EC3575">
        <w:rPr>
          <w:lang w:val="ru-RU"/>
        </w:rPr>
        <w:t>, Санкт-Петербург, 2014.</w:t>
      </w:r>
    </w:p>
    <w:p w14:paraId="413F61BF" w14:textId="77777777" w:rsidR="0066786F" w:rsidRDefault="0066786F" w:rsidP="007C4A2E">
      <w:pPr>
        <w:pStyle w:val="a3"/>
      </w:pPr>
    </w:p>
    <w:p w14:paraId="3795C630" w14:textId="77777777" w:rsidR="00EE4F29" w:rsidRPr="007C4A2E" w:rsidRDefault="00EE4F29" w:rsidP="007C4A2E">
      <w:pPr>
        <w:pStyle w:val="a3"/>
      </w:pPr>
    </w:p>
    <w:sectPr w:rsidR="00EE4F29" w:rsidRPr="007C4A2E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Зорин Алексей Сергеевич" w:date="2020-02-11T08:46:00Z" w:initials="ЗАС">
    <w:p w14:paraId="3325074F" w14:textId="77777777" w:rsidR="00B40C20" w:rsidRPr="00B40C20" w:rsidRDefault="00B40C20">
      <w:pPr>
        <w:pStyle w:val="afe"/>
        <w:rPr>
          <w:sz w:val="40"/>
        </w:rPr>
      </w:pPr>
      <w:r>
        <w:rPr>
          <w:rStyle w:val="afd"/>
        </w:rPr>
        <w:annotationRef/>
      </w:r>
      <w:r w:rsidRPr="00B40C20">
        <w:rPr>
          <w:sz w:val="40"/>
        </w:rPr>
        <w:t>Перед началом форматирования очистить все свои стили-пункт меню-стили-очистить все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25074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6410A" w14:textId="77777777" w:rsidR="00B40C20" w:rsidRDefault="00B40C20" w:rsidP="00B40C20">
      <w:r>
        <w:separator/>
      </w:r>
    </w:p>
  </w:endnote>
  <w:endnote w:type="continuationSeparator" w:id="0">
    <w:p w14:paraId="3F829B41" w14:textId="77777777" w:rsidR="00B40C20" w:rsidRDefault="00B40C20" w:rsidP="00B4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73B6C" w14:textId="77777777" w:rsidR="00B40C20" w:rsidRDefault="00B40C20" w:rsidP="00B40C20">
      <w:r>
        <w:separator/>
      </w:r>
    </w:p>
  </w:footnote>
  <w:footnote w:type="continuationSeparator" w:id="0">
    <w:p w14:paraId="36861F58" w14:textId="77777777" w:rsidR="00B40C20" w:rsidRDefault="00B40C20" w:rsidP="00B40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AC70B" w14:textId="77777777" w:rsidR="00B40C20" w:rsidRPr="00B40C20" w:rsidRDefault="00B40C20" w:rsidP="00B40C20">
    <w:pPr>
      <w:shd w:val="clear" w:color="auto" w:fill="FFFFFF"/>
      <w:ind w:firstLine="0"/>
      <w:jc w:val="center"/>
      <w:rPr>
        <w:spacing w:val="4"/>
        <w:sz w:val="28"/>
        <w:szCs w:val="22"/>
        <w:highlight w:val="yellow"/>
      </w:rPr>
    </w:pPr>
    <w:r w:rsidRPr="00B40C20">
      <w:rPr>
        <w:spacing w:val="4"/>
        <w:sz w:val="28"/>
        <w:szCs w:val="22"/>
        <w:highlight w:val="yellow"/>
      </w:rPr>
      <w:t>П</w:t>
    </w:r>
    <w:r w:rsidRPr="00B40C20">
      <w:rPr>
        <w:spacing w:val="4"/>
        <w:sz w:val="28"/>
        <w:szCs w:val="22"/>
        <w:highlight w:val="yellow"/>
      </w:rPr>
      <w:t>еред началом форматирования</w:t>
    </w:r>
    <w:r w:rsidRPr="00B40C20">
      <w:rPr>
        <w:spacing w:val="4"/>
        <w:sz w:val="28"/>
        <w:szCs w:val="22"/>
        <w:highlight w:val="yellow"/>
      </w:rPr>
      <w:t xml:space="preserve"> обязательно</w:t>
    </w:r>
  </w:p>
  <w:p w14:paraId="3E82C152" w14:textId="77777777" w:rsidR="00B40C20" w:rsidRPr="00B40C20" w:rsidRDefault="00B40C20" w:rsidP="00B40C20">
    <w:pPr>
      <w:pStyle w:val="a3"/>
      <w:jc w:val="center"/>
      <w:rPr>
        <w:sz w:val="32"/>
      </w:rPr>
    </w:pPr>
    <w:r w:rsidRPr="00B40C20">
      <w:rPr>
        <w:spacing w:val="4"/>
        <w:sz w:val="28"/>
        <w:szCs w:val="22"/>
        <w:highlight w:val="yellow"/>
      </w:rPr>
      <w:t xml:space="preserve">очистите все свои стили – пункт меню </w:t>
    </w:r>
    <w:r w:rsidRPr="00B40C20">
      <w:rPr>
        <w:b/>
        <w:spacing w:val="4"/>
        <w:sz w:val="28"/>
        <w:szCs w:val="22"/>
        <w:highlight w:val="yellow"/>
      </w:rPr>
      <w:t>-</w:t>
    </w:r>
    <w:r w:rsidRPr="00B40C20">
      <w:rPr>
        <w:spacing w:val="4"/>
        <w:sz w:val="28"/>
        <w:szCs w:val="22"/>
        <w:highlight w:val="yellow"/>
      </w:rPr>
      <w:t xml:space="preserve"> </w:t>
    </w:r>
    <w:r w:rsidRPr="00B40C20">
      <w:rPr>
        <w:b/>
        <w:spacing w:val="4"/>
        <w:sz w:val="28"/>
        <w:szCs w:val="22"/>
        <w:highlight w:val="yellow"/>
      </w:rPr>
      <w:t>стили – очистить все</w:t>
    </w:r>
  </w:p>
  <w:p w14:paraId="393F35D7" w14:textId="77777777" w:rsidR="00B40C20" w:rsidRDefault="00B40C20" w:rsidP="00B40C20">
    <w:pPr>
      <w:pStyle w:val="aff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B6A68FE"/>
    <w:lvl w:ilvl="0">
      <w:numFmt w:val="decimal"/>
      <w:pStyle w:val="a"/>
      <w:lvlText w:val="*"/>
      <w:lvlJc w:val="left"/>
      <w:rPr>
        <w:rFonts w:cs="Times New Roman"/>
      </w:rPr>
    </w:lvl>
  </w:abstractNum>
  <w:abstractNum w:abstractNumId="1">
    <w:nsid w:val="17763C15"/>
    <w:multiLevelType w:val="hybridMultilevel"/>
    <w:tmpl w:val="EC8A0990"/>
    <w:lvl w:ilvl="0" w:tplc="2098A936">
      <w:start w:val="1"/>
      <w:numFmt w:val="decimal"/>
      <w:pStyle w:val="a0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  <w:lvlOverride w:ilvl="0">
      <w:lvl w:ilvl="0">
        <w:numFmt w:val="bullet"/>
        <w:pStyle w:val="a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Зорин Алексей Сергеевич">
    <w15:presenceInfo w15:providerId="AD" w15:userId="S-1-5-21-2074064040-3550420078-1233216805-2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2E"/>
    <w:rsid w:val="000A0785"/>
    <w:rsid w:val="0019529E"/>
    <w:rsid w:val="001D3C09"/>
    <w:rsid w:val="00283A60"/>
    <w:rsid w:val="002C2F34"/>
    <w:rsid w:val="003347E9"/>
    <w:rsid w:val="00436065"/>
    <w:rsid w:val="0050081A"/>
    <w:rsid w:val="0065437C"/>
    <w:rsid w:val="0066786F"/>
    <w:rsid w:val="006838B2"/>
    <w:rsid w:val="007175D3"/>
    <w:rsid w:val="007C4A2E"/>
    <w:rsid w:val="00805CE4"/>
    <w:rsid w:val="00845C9F"/>
    <w:rsid w:val="00883D1F"/>
    <w:rsid w:val="008F3D28"/>
    <w:rsid w:val="009364BF"/>
    <w:rsid w:val="009F0852"/>
    <w:rsid w:val="00A27609"/>
    <w:rsid w:val="00B40C20"/>
    <w:rsid w:val="00C367A3"/>
    <w:rsid w:val="00E106B3"/>
    <w:rsid w:val="00E2735B"/>
    <w:rsid w:val="00ED12C3"/>
    <w:rsid w:val="00EE4F29"/>
    <w:rsid w:val="00F4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21FB402"/>
  <w15:chartTrackingRefBased/>
  <w15:docId w15:val="{FAD4CBF3-E789-42A4-A61A-C7AF7D07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ED12C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next w:val="a2"/>
    <w:link w:val="10"/>
    <w:qFormat/>
    <w:rsid w:val="00283A60"/>
    <w:pPr>
      <w:widowControl w:val="0"/>
      <w:spacing w:before="480" w:after="48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32"/>
      <w:lang w:eastAsia="ru-RU"/>
    </w:rPr>
  </w:style>
  <w:style w:type="paragraph" w:styleId="2">
    <w:name w:val="heading 2"/>
    <w:aliases w:val="Подраздел"/>
    <w:next w:val="a3"/>
    <w:link w:val="20"/>
    <w:qFormat/>
    <w:rsid w:val="006838B2"/>
    <w:pPr>
      <w:keepNext/>
      <w:suppressAutoHyphens/>
      <w:spacing w:before="240" w:after="0" w:line="240" w:lineRule="auto"/>
      <w:ind w:left="567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4"/>
    <w:link w:val="1"/>
    <w:rsid w:val="00283A60"/>
    <w:rPr>
      <w:rFonts w:ascii="Times New Roman" w:eastAsia="Times New Roman" w:hAnsi="Times New Roman" w:cs="Arial"/>
      <w:b/>
      <w:bCs/>
      <w:cap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Подраздел Знак"/>
    <w:basedOn w:val="a4"/>
    <w:link w:val="2"/>
    <w:rsid w:val="006838B2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customStyle="1" w:styleId="a2">
    <w:name w:val="ФИО_докладчика"/>
    <w:link w:val="a7"/>
    <w:rsid w:val="00283A60"/>
    <w:pPr>
      <w:spacing w:before="60" w:after="60" w:line="240" w:lineRule="auto"/>
      <w:jc w:val="right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a7">
    <w:name w:val="ФИО_докладчика Знак"/>
    <w:basedOn w:val="a4"/>
    <w:link w:val="a2"/>
    <w:rsid w:val="00283A60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customStyle="1" w:styleId="a8">
    <w:name w:val="Предприятие"/>
    <w:link w:val="a9"/>
    <w:rsid w:val="009364B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редприятие Знак"/>
    <w:basedOn w:val="a7"/>
    <w:link w:val="a8"/>
    <w:rsid w:val="009364BF"/>
    <w:rPr>
      <w:rFonts w:ascii="Times New Roman" w:eastAsia="Times New Roman" w:hAnsi="Times New Roman" w:cs="Times New Roman"/>
      <w:i w:val="0"/>
      <w:sz w:val="24"/>
      <w:szCs w:val="24"/>
      <w:lang w:eastAsia="ru-RU"/>
    </w:rPr>
  </w:style>
  <w:style w:type="paragraph" w:customStyle="1" w:styleId="aa">
    <w:name w:val="подпись"/>
    <w:next w:val="a3"/>
    <w:link w:val="ab"/>
    <w:rsid w:val="006838B2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пись Знак"/>
    <w:basedOn w:val="a4"/>
    <w:link w:val="aa"/>
    <w:rsid w:val="00683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основной текст доклада"/>
    <w:link w:val="ac"/>
    <w:rsid w:val="0065437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доклада Знак"/>
    <w:basedOn w:val="a4"/>
    <w:link w:val="a3"/>
    <w:rsid w:val="00654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а шапка"/>
    <w:link w:val="ae"/>
    <w:rsid w:val="006838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e">
    <w:name w:val="таблица шапка Знак"/>
    <w:basedOn w:val="ac"/>
    <w:link w:val="ad"/>
    <w:rsid w:val="006838B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af">
    <w:name w:val="таблица номер"/>
    <w:link w:val="af0"/>
    <w:rsid w:val="006838B2"/>
    <w:pPr>
      <w:spacing w:before="120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аблица номер Знак"/>
    <w:basedOn w:val="a4"/>
    <w:link w:val="af"/>
    <w:rsid w:val="00683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аблица название"/>
    <w:rsid w:val="006838B2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0">
    <w:name w:val="Bibliography"/>
    <w:next w:val="a1"/>
    <w:link w:val="af2"/>
    <w:unhideWhenUsed/>
    <w:rsid w:val="007C4A2E"/>
    <w:pPr>
      <w:numPr>
        <w:numId w:val="1"/>
      </w:numPr>
      <w:suppressAutoHyphens/>
      <w:spacing w:after="0" w:line="240" w:lineRule="auto"/>
    </w:pPr>
    <w:rPr>
      <w:rFonts w:ascii="Times New Roman" w:eastAsia="SimSun" w:hAnsi="Times New Roman" w:cs="Mangal"/>
      <w:kern w:val="24"/>
      <w:sz w:val="24"/>
      <w:szCs w:val="21"/>
      <w:lang w:val="en-US" w:eastAsia="hi-IN" w:bidi="hi-IN"/>
    </w:rPr>
  </w:style>
  <w:style w:type="character" w:customStyle="1" w:styleId="af2">
    <w:name w:val="Список литературы Знак"/>
    <w:basedOn w:val="a4"/>
    <w:link w:val="a0"/>
    <w:rsid w:val="007C4A2E"/>
    <w:rPr>
      <w:rFonts w:ascii="Times New Roman" w:eastAsia="SimSun" w:hAnsi="Times New Roman" w:cs="Mangal"/>
      <w:kern w:val="24"/>
      <w:sz w:val="24"/>
      <w:szCs w:val="21"/>
      <w:lang w:val="en-US" w:eastAsia="hi-IN" w:bidi="hi-IN"/>
    </w:rPr>
  </w:style>
  <w:style w:type="paragraph" w:customStyle="1" w:styleId="af3">
    <w:name w:val="Рисунок"/>
    <w:next w:val="aa"/>
    <w:qFormat/>
    <w:rsid w:val="00A27609"/>
    <w:pPr>
      <w:keepNext/>
      <w:keepLines/>
      <w:spacing w:before="240" w:after="60" w:line="240" w:lineRule="auto"/>
      <w:jc w:val="center"/>
    </w:pPr>
    <w:rPr>
      <w:rFonts w:ascii="Times New Roman" w:eastAsia="MS Mincho" w:hAnsi="Times New Roman" w:cs="Times New Roman"/>
      <w:noProof/>
      <w:sz w:val="24"/>
      <w:szCs w:val="24"/>
      <w:lang w:val="en-US" w:eastAsia="ja-JP"/>
    </w:rPr>
  </w:style>
  <w:style w:type="paragraph" w:customStyle="1" w:styleId="af4">
    <w:name w:val="Таблица"/>
    <w:basedOn w:val="a1"/>
    <w:rsid w:val="007C4A2E"/>
    <w:pPr>
      <w:ind w:firstLine="0"/>
      <w:jc w:val="left"/>
    </w:pPr>
    <w:rPr>
      <w:sz w:val="20"/>
      <w:szCs w:val="28"/>
    </w:rPr>
  </w:style>
  <w:style w:type="paragraph" w:customStyle="1" w:styleId="af5">
    <w:name w:val="ФИО_содокладчика"/>
    <w:link w:val="af6"/>
    <w:rsid w:val="009364BF"/>
    <w:pPr>
      <w:spacing w:before="60" w:after="60" w:line="240" w:lineRule="auto"/>
      <w:jc w:val="right"/>
    </w:pPr>
    <w:rPr>
      <w:rFonts w:ascii="Times New Roman" w:eastAsia="Times New Roman" w:hAnsi="Times New Roman" w:cs="Times New Roman"/>
      <w:i/>
      <w:sz w:val="24"/>
      <w:szCs w:val="24"/>
      <w:lang w:val="en-US" w:eastAsia="ru-RU"/>
    </w:rPr>
  </w:style>
  <w:style w:type="character" w:customStyle="1" w:styleId="af6">
    <w:name w:val="ФИО_содокладчика Знак"/>
    <w:basedOn w:val="a9"/>
    <w:link w:val="af5"/>
    <w:rsid w:val="009364BF"/>
    <w:rPr>
      <w:rFonts w:ascii="Times New Roman" w:eastAsia="Times New Roman" w:hAnsi="Times New Roman" w:cs="Times New Roman"/>
      <w:i/>
      <w:sz w:val="24"/>
      <w:szCs w:val="24"/>
      <w:lang w:val="en-US" w:eastAsia="ru-RU"/>
    </w:rPr>
  </w:style>
  <w:style w:type="paragraph" w:customStyle="1" w:styleId="af7">
    <w:name w:val="формула"/>
    <w:link w:val="af8"/>
    <w:rsid w:val="006838B2"/>
    <w:pPr>
      <w:tabs>
        <w:tab w:val="center" w:pos="4820"/>
        <w:tab w:val="right" w:pos="9356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формула Знак"/>
    <w:basedOn w:val="a4"/>
    <w:link w:val="af7"/>
    <w:rsid w:val="00683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тиль подпись + курсив"/>
    <w:basedOn w:val="aa"/>
    <w:rsid w:val="00ED12C3"/>
    <w:rPr>
      <w:i/>
      <w:iCs/>
    </w:rPr>
  </w:style>
  <w:style w:type="paragraph" w:customStyle="1" w:styleId="afa">
    <w:name w:val="Название доклада_русский"/>
    <w:basedOn w:val="1"/>
    <w:rsid w:val="001D3C09"/>
    <w:pPr>
      <w:spacing w:after="120"/>
    </w:pPr>
  </w:style>
  <w:style w:type="paragraph" w:customStyle="1" w:styleId="afb">
    <w:name w:val="УДК"/>
    <w:rsid w:val="009364BF"/>
    <w:pPr>
      <w:spacing w:after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азвание доклада_английский"/>
    <w:basedOn w:val="afa"/>
    <w:rsid w:val="00436065"/>
    <w:pPr>
      <w:spacing w:before="120" w:after="480"/>
    </w:pPr>
    <w:rPr>
      <w:b w:val="0"/>
      <w:sz w:val="24"/>
      <w:szCs w:val="24"/>
    </w:rPr>
  </w:style>
  <w:style w:type="paragraph" w:customStyle="1" w:styleId="a">
    <w:name w:val="список_точка"/>
    <w:rsid w:val="00805CE4"/>
    <w:pPr>
      <w:widowControl w:val="0"/>
      <w:numPr>
        <w:numId w:val="3"/>
      </w:numPr>
      <w:autoSpaceDE w:val="0"/>
      <w:autoSpaceDN w:val="0"/>
      <w:adjustRightInd w:val="0"/>
      <w:spacing w:line="259" w:lineRule="atLeast"/>
      <w:ind w:left="851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annotation reference"/>
    <w:basedOn w:val="a4"/>
    <w:uiPriority w:val="99"/>
    <w:semiHidden/>
    <w:unhideWhenUsed/>
    <w:rsid w:val="00B40C20"/>
    <w:rPr>
      <w:sz w:val="16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B40C20"/>
    <w:rPr>
      <w:sz w:val="20"/>
      <w:szCs w:val="20"/>
    </w:rPr>
  </w:style>
  <w:style w:type="character" w:customStyle="1" w:styleId="aff">
    <w:name w:val="Текст примечания Знак"/>
    <w:basedOn w:val="a4"/>
    <w:link w:val="afe"/>
    <w:uiPriority w:val="99"/>
    <w:semiHidden/>
    <w:rsid w:val="00B40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B40C2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B40C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Balloon Text"/>
    <w:basedOn w:val="a1"/>
    <w:link w:val="aff3"/>
    <w:uiPriority w:val="99"/>
    <w:semiHidden/>
    <w:unhideWhenUsed/>
    <w:rsid w:val="00B40C20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4"/>
    <w:link w:val="aff2"/>
    <w:uiPriority w:val="99"/>
    <w:semiHidden/>
    <w:rsid w:val="00B40C20"/>
    <w:rPr>
      <w:rFonts w:ascii="Segoe UI" w:eastAsia="Times New Roman" w:hAnsi="Segoe UI" w:cs="Segoe UI"/>
      <w:sz w:val="18"/>
      <w:szCs w:val="18"/>
      <w:lang w:eastAsia="ru-RU"/>
    </w:rPr>
  </w:style>
  <w:style w:type="paragraph" w:styleId="aff4">
    <w:name w:val="header"/>
    <w:basedOn w:val="a1"/>
    <w:link w:val="aff5"/>
    <w:uiPriority w:val="99"/>
    <w:unhideWhenUsed/>
    <w:rsid w:val="00B40C20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4"/>
    <w:link w:val="aff4"/>
    <w:uiPriority w:val="99"/>
    <w:rsid w:val="00B4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footer"/>
    <w:basedOn w:val="a1"/>
    <w:link w:val="aff7"/>
    <w:uiPriority w:val="99"/>
    <w:unhideWhenUsed/>
    <w:rsid w:val="00B40C20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4"/>
    <w:link w:val="aff6"/>
    <w:uiPriority w:val="99"/>
    <w:rsid w:val="00B40C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7C600-591B-4D9A-84D6-188EF0B2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5389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Rubin</Company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Пелепишко Ирина Борисовна</dc:creator>
  <cp:keywords/>
  <dc:description/>
  <cp:lastModifiedBy>Зорин Алексей Сергеевич</cp:lastModifiedBy>
  <cp:revision>2</cp:revision>
  <dcterms:created xsi:type="dcterms:W3CDTF">2020-02-11T05:49:00Z</dcterms:created>
  <dcterms:modified xsi:type="dcterms:W3CDTF">2020-02-11T05:49:00Z</dcterms:modified>
</cp:coreProperties>
</file>